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B4527" w14:textId="760354F0" w:rsidR="00746BEB" w:rsidRDefault="007B444D" w:rsidP="00407095">
      <w:r>
        <w:rPr>
          <w:rFonts w:ascii="Arial" w:hAnsi="Arial" w:cs="Arial"/>
          <w:noProof/>
          <w:color w:val="0000FF"/>
        </w:rPr>
        <w:drawing>
          <wp:inline distT="0" distB="0" distL="0" distR="0" wp14:anchorId="6A363C30" wp14:editId="3DAFE9B6">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746BEB">
        <w:rPr>
          <w:b/>
          <w:sz w:val="26"/>
          <w:szCs w:val="20"/>
        </w:rPr>
        <w:t xml:space="preserve">                                                </w:t>
      </w:r>
      <w:r w:rsidR="002A3DEE">
        <w:rPr>
          <w:b/>
          <w:sz w:val="26"/>
          <w:szCs w:val="20"/>
        </w:rPr>
        <w:t xml:space="preserve"> </w:t>
      </w:r>
      <w:r w:rsidR="00746BEB">
        <w:rPr>
          <w:b/>
          <w:sz w:val="26"/>
          <w:szCs w:val="20"/>
        </w:rPr>
        <w:t xml:space="preserve">    </w:t>
      </w:r>
    </w:p>
    <w:p w14:paraId="78DE62A9" w14:textId="067BE7C2" w:rsidR="00407095" w:rsidRDefault="00407095" w:rsidP="00407095"/>
    <w:p w14:paraId="5A76A26A" w14:textId="1441AB68" w:rsidR="00407095" w:rsidRDefault="00407095" w:rsidP="00407095"/>
    <w:p w14:paraId="365961AA" w14:textId="1E048908" w:rsidR="00407095" w:rsidRDefault="00407095" w:rsidP="00407095"/>
    <w:p w14:paraId="2F09BC51" w14:textId="238A430C" w:rsidR="00407095" w:rsidRDefault="00407095" w:rsidP="00407095"/>
    <w:p w14:paraId="0A3AF21D" w14:textId="1266F258" w:rsidR="00407095" w:rsidRDefault="00407095" w:rsidP="00407095"/>
    <w:p w14:paraId="126BC91A" w14:textId="77777777" w:rsidR="00407095" w:rsidRDefault="00407095" w:rsidP="00407095"/>
    <w:p w14:paraId="2ED81A63" w14:textId="52E506F4" w:rsidR="00B1508A" w:rsidRPr="00746BEB" w:rsidRDefault="00B1508A" w:rsidP="00B1508A">
      <w:pPr>
        <w:rPr>
          <w:b/>
          <w:sz w:val="26"/>
          <w:szCs w:val="20"/>
        </w:rPr>
      </w:pPr>
    </w:p>
    <w:p w14:paraId="3379143E" w14:textId="77777777" w:rsidR="00B1508A" w:rsidRPr="00EE07B8" w:rsidRDefault="00B1508A" w:rsidP="00B1508A">
      <w:pPr>
        <w:jc w:val="right"/>
        <w:rPr>
          <w:b/>
          <w:sz w:val="26"/>
          <w:szCs w:val="20"/>
        </w:rPr>
      </w:pPr>
    </w:p>
    <w:p w14:paraId="470A64EA" w14:textId="77777777" w:rsidR="00B1508A" w:rsidRPr="00EC45B9" w:rsidRDefault="00B1508A" w:rsidP="00B1508A">
      <w:pPr>
        <w:pStyle w:val="11"/>
        <w:keepNext w:val="0"/>
        <w:snapToGrid/>
        <w:rPr>
          <w:noProof/>
          <w:sz w:val="26"/>
          <w:szCs w:val="24"/>
        </w:rPr>
      </w:pPr>
    </w:p>
    <w:p w14:paraId="74CE4F67" w14:textId="77777777" w:rsidR="00B1508A" w:rsidRPr="00EC45B9" w:rsidRDefault="00B1508A" w:rsidP="00B1508A">
      <w:pPr>
        <w:jc w:val="center"/>
        <w:rPr>
          <w:bCs/>
        </w:rPr>
      </w:pPr>
    </w:p>
    <w:p w14:paraId="29C91FED" w14:textId="77777777" w:rsidR="00B1508A" w:rsidRPr="00EC45B9" w:rsidRDefault="00B1508A" w:rsidP="00B1508A">
      <w:pPr>
        <w:pStyle w:val="11"/>
        <w:keepNext w:val="0"/>
        <w:rPr>
          <w:bCs/>
          <w:szCs w:val="24"/>
        </w:rPr>
      </w:pPr>
    </w:p>
    <w:p w14:paraId="23DA842B" w14:textId="77777777" w:rsidR="00B1508A" w:rsidRPr="00EC45B9" w:rsidRDefault="00B1508A" w:rsidP="00B1508A">
      <w:pPr>
        <w:rPr>
          <w:bCs/>
        </w:rPr>
      </w:pPr>
    </w:p>
    <w:p w14:paraId="110D1A86" w14:textId="77777777" w:rsidR="00B1508A" w:rsidRPr="00EC45B9" w:rsidRDefault="00B1508A" w:rsidP="00B1508A">
      <w:pPr>
        <w:jc w:val="center"/>
        <w:rPr>
          <w:bCs/>
        </w:rPr>
      </w:pPr>
    </w:p>
    <w:p w14:paraId="3EBF434C" w14:textId="77777777" w:rsidR="00B1508A" w:rsidRPr="00EC45B9" w:rsidRDefault="00B1508A" w:rsidP="00B1508A">
      <w:pPr>
        <w:jc w:val="center"/>
        <w:rPr>
          <w:bCs/>
        </w:rPr>
      </w:pPr>
    </w:p>
    <w:p w14:paraId="56AED71E" w14:textId="77777777" w:rsidR="00B1508A" w:rsidRPr="00EC45B9" w:rsidRDefault="00B1508A" w:rsidP="00B1508A">
      <w:pPr>
        <w:jc w:val="center"/>
        <w:rPr>
          <w:bCs/>
        </w:rPr>
      </w:pPr>
    </w:p>
    <w:p w14:paraId="0C7F8460" w14:textId="0243075B" w:rsidR="00B1508A" w:rsidRPr="00EC45B9" w:rsidRDefault="00B605BC" w:rsidP="00B1508A">
      <w:pPr>
        <w:jc w:val="center"/>
        <w:rPr>
          <w:b/>
          <w:bCs/>
        </w:rPr>
      </w:pPr>
      <w:r>
        <w:rPr>
          <w:b/>
          <w:bCs/>
        </w:rPr>
        <w:t xml:space="preserve">ИЗВЕЩЕНИЕ И </w:t>
      </w:r>
      <w:r w:rsidR="00B1508A" w:rsidRPr="00EC45B9">
        <w:rPr>
          <w:b/>
          <w:bCs/>
        </w:rPr>
        <w:t xml:space="preserve">ДОКУМЕНТАЦИЯ </w:t>
      </w:r>
      <w:r w:rsidR="00B1508A">
        <w:rPr>
          <w:b/>
          <w:bCs/>
        </w:rPr>
        <w:t>О</w:t>
      </w:r>
      <w:r w:rsidR="00B1508A" w:rsidRPr="00EC45B9">
        <w:rPr>
          <w:b/>
          <w:bCs/>
        </w:rPr>
        <w:t xml:space="preserve"> ПРОВЕДЕНИ</w:t>
      </w:r>
      <w:r w:rsidR="00B1508A">
        <w:rPr>
          <w:b/>
          <w:bCs/>
        </w:rPr>
        <w:t>И</w:t>
      </w:r>
    </w:p>
    <w:p w14:paraId="6C239535" w14:textId="0C651D81" w:rsidR="00C617BA" w:rsidRPr="00EC45B9" w:rsidRDefault="00B1508A" w:rsidP="006A1F8F">
      <w:pPr>
        <w:jc w:val="center"/>
        <w:rPr>
          <w:b/>
          <w:bCs/>
        </w:rPr>
      </w:pPr>
      <w:r w:rsidRPr="00EC45B9">
        <w:rPr>
          <w:b/>
          <w:bCs/>
        </w:rPr>
        <w:t>ОТКРЫТО</w:t>
      </w:r>
      <w:r w:rsidR="00587430">
        <w:rPr>
          <w:b/>
          <w:bCs/>
        </w:rPr>
        <w:t xml:space="preserve">ГО ПРЕДВАРИТЕЛЬНОГО КВАЛИФИКАЦИОННОГО ОТБОРА </w:t>
      </w:r>
    </w:p>
    <w:p w14:paraId="62298A03" w14:textId="0128F980" w:rsidR="00B1508A" w:rsidRDefault="005B7137" w:rsidP="0086570E">
      <w:pPr>
        <w:jc w:val="center"/>
        <w:rPr>
          <w:b/>
          <w:sz w:val="26"/>
          <w:szCs w:val="26"/>
        </w:rPr>
      </w:pPr>
      <w:r w:rsidRPr="0086570E">
        <w:rPr>
          <w:b/>
          <w:sz w:val="26"/>
          <w:szCs w:val="26"/>
        </w:rPr>
        <w:t xml:space="preserve">на право включения в </w:t>
      </w:r>
      <w:r w:rsidR="0086570E" w:rsidRPr="0086570E">
        <w:rPr>
          <w:b/>
          <w:sz w:val="26"/>
          <w:szCs w:val="26"/>
        </w:rPr>
        <w:t>Р</w:t>
      </w:r>
      <w:r w:rsidRPr="0086570E">
        <w:rPr>
          <w:b/>
          <w:sz w:val="26"/>
          <w:szCs w:val="26"/>
        </w:rPr>
        <w:t>еестр</w:t>
      </w:r>
      <w:r w:rsidR="0086570E" w:rsidRPr="0086570E">
        <w:rPr>
          <w:b/>
          <w:sz w:val="26"/>
          <w:szCs w:val="26"/>
        </w:rPr>
        <w:t xml:space="preserve"> потенциальных участников</w:t>
      </w:r>
    </w:p>
    <w:p w14:paraId="1BF8497E" w14:textId="1F281DC6" w:rsidR="0086570E" w:rsidRDefault="0086570E" w:rsidP="0086570E">
      <w:pPr>
        <w:jc w:val="center"/>
        <w:rPr>
          <w:b/>
          <w:sz w:val="26"/>
          <w:szCs w:val="26"/>
        </w:rPr>
      </w:pPr>
    </w:p>
    <w:p w14:paraId="610B0058" w14:textId="3CA49AF7" w:rsidR="0086570E" w:rsidRPr="00021C9E" w:rsidRDefault="0086570E" w:rsidP="0086570E">
      <w:pPr>
        <w:jc w:val="center"/>
        <w:rPr>
          <w:color w:val="FF0000"/>
          <w:sz w:val="26"/>
          <w:szCs w:val="26"/>
        </w:rPr>
      </w:pPr>
      <w:r w:rsidRPr="003B778B">
        <w:rPr>
          <w:sz w:val="26"/>
          <w:szCs w:val="26"/>
        </w:rPr>
        <w:t>на поставку</w:t>
      </w:r>
      <w:r w:rsidR="000612C9" w:rsidRPr="003B778B">
        <w:rPr>
          <w:sz w:val="26"/>
          <w:szCs w:val="26"/>
        </w:rPr>
        <w:t xml:space="preserve"> </w:t>
      </w:r>
      <w:r w:rsidR="00E170E7" w:rsidRPr="003B778B">
        <w:rPr>
          <w:sz w:val="26"/>
          <w:szCs w:val="26"/>
        </w:rPr>
        <w:t>оборудования ONT с RF интерфейсом</w:t>
      </w:r>
    </w:p>
    <w:p w14:paraId="02A4F672" w14:textId="09C43FFB" w:rsidR="006A1F8F" w:rsidRPr="005B7137" w:rsidRDefault="006A1F8F" w:rsidP="006A1F8F">
      <w:pPr>
        <w:rPr>
          <w:i/>
          <w:sz w:val="26"/>
          <w:szCs w:val="26"/>
        </w:rPr>
      </w:pPr>
    </w:p>
    <w:p w14:paraId="3A939CE9" w14:textId="47FF5D37" w:rsidR="006A1F8F" w:rsidRDefault="006A1F8F" w:rsidP="006A1F8F">
      <w:pPr>
        <w:rPr>
          <w:i/>
          <w:sz w:val="26"/>
          <w:szCs w:val="26"/>
        </w:rPr>
      </w:pPr>
    </w:p>
    <w:p w14:paraId="2AA7D1FC" w14:textId="48F8083D" w:rsidR="006A1F8F" w:rsidRDefault="006A1F8F" w:rsidP="006A1F8F">
      <w:pPr>
        <w:rPr>
          <w:i/>
          <w:sz w:val="26"/>
          <w:szCs w:val="26"/>
        </w:rPr>
      </w:pPr>
    </w:p>
    <w:p w14:paraId="6E60FA9A" w14:textId="77777777" w:rsidR="006A1F8F" w:rsidRPr="00EC45B9" w:rsidRDefault="006A1F8F" w:rsidP="006A1F8F">
      <w:pPr>
        <w:rPr>
          <w:i/>
          <w:sz w:val="26"/>
          <w:szCs w:val="26"/>
        </w:rPr>
      </w:pPr>
    </w:p>
    <w:p w14:paraId="76220013" w14:textId="1330AD92" w:rsidR="006A1F8F" w:rsidRDefault="00822138" w:rsidP="00C617BA">
      <w:pPr>
        <w:pStyle w:val="Default"/>
        <w:jc w:val="both"/>
        <w:rPr>
          <w:i/>
          <w:sz w:val="26"/>
          <w:szCs w:val="26"/>
        </w:rPr>
      </w:pPr>
      <w:r w:rsidRPr="00822138">
        <w:rPr>
          <w:i/>
          <w:sz w:val="26"/>
          <w:szCs w:val="26"/>
        </w:rPr>
        <w:t xml:space="preserve">ДАТА ПУБЛИКАЦИИ </w:t>
      </w:r>
      <w:r w:rsidR="00B605BC">
        <w:rPr>
          <w:i/>
          <w:sz w:val="26"/>
          <w:szCs w:val="26"/>
        </w:rPr>
        <w:t xml:space="preserve">ИЗВЕЩЕНИЯ И </w:t>
      </w:r>
      <w:r w:rsidR="00C617BA" w:rsidRPr="00822138">
        <w:rPr>
          <w:i/>
          <w:sz w:val="26"/>
          <w:szCs w:val="26"/>
        </w:rPr>
        <w:t xml:space="preserve">ДОКУМЕНТАЦИИ </w:t>
      </w:r>
    </w:p>
    <w:p w14:paraId="78DAEA97" w14:textId="77777777" w:rsidR="006A1F8F" w:rsidRDefault="00C617BA" w:rsidP="00C617BA">
      <w:pPr>
        <w:pStyle w:val="Default"/>
        <w:jc w:val="both"/>
        <w:rPr>
          <w:i/>
          <w:sz w:val="26"/>
          <w:szCs w:val="26"/>
        </w:rPr>
      </w:pPr>
      <w:r w:rsidRPr="00822138">
        <w:rPr>
          <w:i/>
          <w:sz w:val="26"/>
          <w:szCs w:val="26"/>
        </w:rPr>
        <w:t xml:space="preserve">О ПРОВЕДЕНИИ </w:t>
      </w:r>
      <w:r w:rsidR="006A1F8F" w:rsidRPr="006A1F8F">
        <w:rPr>
          <w:i/>
          <w:sz w:val="26"/>
          <w:szCs w:val="26"/>
        </w:rPr>
        <w:t xml:space="preserve">ОТКРЫТОГО ПРЕДВАРИТЕЛЬНОГО </w:t>
      </w:r>
    </w:p>
    <w:p w14:paraId="02E71BC1" w14:textId="0B0DB541" w:rsidR="00011EB9" w:rsidRPr="00BD3787" w:rsidRDefault="006A1F8F" w:rsidP="006A1F8F">
      <w:pPr>
        <w:pStyle w:val="Default"/>
        <w:jc w:val="both"/>
        <w:rPr>
          <w:rFonts w:eastAsia="Times New Roman"/>
          <w:color w:val="FF0000"/>
          <w:lang w:eastAsia="ru-RU"/>
        </w:rPr>
      </w:pPr>
      <w:r w:rsidRPr="006A1F8F">
        <w:rPr>
          <w:i/>
          <w:sz w:val="26"/>
          <w:szCs w:val="26"/>
        </w:rPr>
        <w:t xml:space="preserve">КВАЛИФИКАЦИОННОГО ОТБОРА </w:t>
      </w:r>
      <w:r w:rsidR="00C617BA" w:rsidRPr="00822138">
        <w:rPr>
          <w:i/>
          <w:sz w:val="26"/>
          <w:szCs w:val="26"/>
        </w:rPr>
        <w:t xml:space="preserve">(РАЗМЕЩЕНИЯ НА САЙТЕ): </w:t>
      </w:r>
      <w:sdt>
        <w:sdtPr>
          <w:rPr>
            <w:color w:val="auto"/>
          </w:rPr>
          <w:id w:val="-138740433"/>
          <w:placeholder>
            <w:docPart w:val="71AFB63628644235BB7AB63A592410F4"/>
          </w:placeholder>
          <w:date w:fullDate="2021-07-27T00:00:00Z">
            <w:dateFormat w:val="«dd» MMMM yyyy 'года'"/>
            <w:lid w:val="ru-RU"/>
            <w:storeMappedDataAs w:val="dateTime"/>
            <w:calendar w:val="gregorian"/>
          </w:date>
        </w:sdtPr>
        <w:sdtEndPr/>
        <w:sdtContent>
          <w:r w:rsidR="0006416D">
            <w:rPr>
              <w:color w:val="auto"/>
            </w:rPr>
            <w:t>«27» июля 2021 года</w:t>
          </w:r>
        </w:sdtContent>
      </w:sdt>
    </w:p>
    <w:p w14:paraId="77205DE1" w14:textId="77777777" w:rsidR="00B1508A" w:rsidRPr="00EC45B9" w:rsidRDefault="00B1508A" w:rsidP="00B1508A">
      <w:pPr>
        <w:pStyle w:val="Default"/>
        <w:ind w:left="3686"/>
        <w:rPr>
          <w:iCs/>
        </w:rPr>
      </w:pPr>
    </w:p>
    <w:p w14:paraId="2FBE655F" w14:textId="77777777" w:rsidR="00B1508A" w:rsidRDefault="00B1508A" w:rsidP="00B1508A">
      <w:pPr>
        <w:pStyle w:val="Default"/>
        <w:ind w:left="3686"/>
        <w:rPr>
          <w:iCs/>
        </w:rPr>
      </w:pPr>
    </w:p>
    <w:p w14:paraId="3643B5D2" w14:textId="77777777" w:rsidR="00C617BA" w:rsidRDefault="008C60F3" w:rsidP="00FB52A4">
      <w:pPr>
        <w:pStyle w:val="Default"/>
        <w:ind w:left="2977"/>
        <w:jc w:val="both"/>
        <w:rPr>
          <w:iCs/>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 xml:space="preserve">: </w:t>
      </w:r>
      <w:hyperlink r:id="rId11" w:history="1">
        <w:r w:rsidRPr="00561A1E">
          <w:rPr>
            <w:rStyle w:val="a4"/>
            <w:iCs/>
            <w:lang w:val="en-US"/>
          </w:rPr>
          <w:t>www</w:t>
        </w:r>
        <w:r w:rsidRPr="00561A1E">
          <w:rPr>
            <w:rStyle w:val="a4"/>
            <w:iCs/>
          </w:rPr>
          <w:t>.roseltorg.ru</w:t>
        </w:r>
      </w:hyperlink>
    </w:p>
    <w:p w14:paraId="5EA2F7A1" w14:textId="77777777" w:rsidR="008C60F3" w:rsidRPr="008C60F3" w:rsidRDefault="008C60F3" w:rsidP="00FB52A4">
      <w:pPr>
        <w:pStyle w:val="Default"/>
        <w:ind w:left="2977"/>
        <w:jc w:val="both"/>
        <w:rPr>
          <w:iCs/>
        </w:rPr>
      </w:pPr>
    </w:p>
    <w:p w14:paraId="2D02BA20" w14:textId="15A0C3C7" w:rsidR="00C617BA" w:rsidRPr="00C617BA" w:rsidRDefault="00C617BA" w:rsidP="00FB52A4">
      <w:pPr>
        <w:pStyle w:val="Default"/>
        <w:ind w:left="2977"/>
        <w:jc w:val="both"/>
        <w:rPr>
          <w:rStyle w:val="a4"/>
        </w:rPr>
      </w:pPr>
      <w:r w:rsidRPr="00C617BA">
        <w:rPr>
          <w:iCs/>
        </w:rPr>
        <w:t>Официальный сайт ПАО «</w:t>
      </w:r>
      <w:r w:rsidR="00AF558F">
        <w:rPr>
          <w:iCs/>
        </w:rPr>
        <w:t>Башинформсвязь</w:t>
      </w:r>
      <w:r w:rsidRPr="00C617BA">
        <w:rPr>
          <w:iCs/>
        </w:rPr>
        <w:t xml:space="preserve">»: </w:t>
      </w:r>
      <w:hyperlink r:id="rId12" w:history="1">
        <w:r w:rsidR="00164393" w:rsidRPr="00645150">
          <w:rPr>
            <w:rStyle w:val="a4"/>
          </w:rPr>
          <w:t>www.bashtel.ru</w:t>
        </w:r>
      </w:hyperlink>
      <w:r w:rsidR="00164393">
        <w:t xml:space="preserve"> </w:t>
      </w:r>
    </w:p>
    <w:p w14:paraId="5CAB20E9" w14:textId="77777777" w:rsidR="00C617BA" w:rsidRPr="00C617BA" w:rsidRDefault="00C617BA" w:rsidP="00FB52A4">
      <w:pPr>
        <w:pStyle w:val="Default"/>
        <w:ind w:left="2977"/>
        <w:jc w:val="both"/>
        <w:rPr>
          <w:iCs/>
        </w:rPr>
      </w:pPr>
    </w:p>
    <w:p w14:paraId="2C1A68D5" w14:textId="77777777" w:rsidR="00C617BA" w:rsidRPr="00C617BA" w:rsidRDefault="00C617BA" w:rsidP="00FB52A4">
      <w:pPr>
        <w:pStyle w:val="Default"/>
        <w:ind w:left="2977"/>
        <w:jc w:val="both"/>
        <w:rPr>
          <w:iCs/>
        </w:rPr>
      </w:pPr>
      <w:r w:rsidRPr="008C60F3">
        <w:rPr>
          <w:iCs/>
        </w:rPr>
        <w:t xml:space="preserve">Единая информационная система: </w:t>
      </w:r>
      <w:hyperlink r:id="rId13" w:history="1">
        <w:r w:rsidRPr="008C60F3">
          <w:rPr>
            <w:rStyle w:val="a4"/>
          </w:rPr>
          <w:t>www.zakupki.gov.ru</w:t>
        </w:r>
      </w:hyperlink>
    </w:p>
    <w:p w14:paraId="0C347339" w14:textId="77777777" w:rsidR="00C617BA" w:rsidRPr="00EC45B9" w:rsidRDefault="00C617BA" w:rsidP="00FB52A4">
      <w:pPr>
        <w:pStyle w:val="Default"/>
        <w:ind w:left="2977"/>
        <w:rPr>
          <w:iCs/>
        </w:rPr>
      </w:pPr>
    </w:p>
    <w:p w14:paraId="5334FBE4" w14:textId="77777777" w:rsidR="00C617BA" w:rsidRPr="00EC45B9" w:rsidRDefault="00C617BA" w:rsidP="00C617BA">
      <w:pPr>
        <w:pStyle w:val="Default"/>
        <w:ind w:left="142"/>
        <w:jc w:val="center"/>
        <w:rPr>
          <w:iCs/>
        </w:rPr>
      </w:pPr>
    </w:p>
    <w:p w14:paraId="32B03DC9" w14:textId="77777777" w:rsidR="00B1508A" w:rsidRPr="00EC45B9" w:rsidRDefault="00B1508A" w:rsidP="00B1508A">
      <w:pPr>
        <w:pStyle w:val="rvps1"/>
      </w:pPr>
    </w:p>
    <w:p w14:paraId="2E3F0756" w14:textId="77777777" w:rsidR="00B1508A" w:rsidRPr="00EC45B9" w:rsidRDefault="00B1508A" w:rsidP="00B1508A">
      <w:pPr>
        <w:jc w:val="center"/>
      </w:pPr>
    </w:p>
    <w:p w14:paraId="43093460" w14:textId="77777777" w:rsidR="00B1508A" w:rsidRPr="00EC45B9" w:rsidRDefault="00B1508A" w:rsidP="00B1508A">
      <w:pPr>
        <w:jc w:val="center"/>
      </w:pPr>
    </w:p>
    <w:p w14:paraId="532B2150" w14:textId="77777777" w:rsidR="00B1508A" w:rsidRDefault="00B1508A" w:rsidP="00B1508A">
      <w:pPr>
        <w:jc w:val="center"/>
      </w:pPr>
    </w:p>
    <w:p w14:paraId="38A9DD1E" w14:textId="77777777" w:rsidR="00C70A76" w:rsidRDefault="00C70A76" w:rsidP="00B1508A">
      <w:pPr>
        <w:jc w:val="center"/>
      </w:pPr>
    </w:p>
    <w:p w14:paraId="301A600E" w14:textId="77777777" w:rsidR="00C70A76" w:rsidRDefault="00C70A76" w:rsidP="00B1508A">
      <w:pPr>
        <w:jc w:val="center"/>
      </w:pPr>
    </w:p>
    <w:p w14:paraId="7EE3B9AC" w14:textId="77777777" w:rsidR="00C617BA" w:rsidRPr="00EC45B9" w:rsidRDefault="00C617BA" w:rsidP="00B1508A">
      <w:pPr>
        <w:jc w:val="center"/>
      </w:pPr>
    </w:p>
    <w:p w14:paraId="0156EB5B" w14:textId="77777777" w:rsidR="00B1508A" w:rsidRPr="00EC45B9" w:rsidRDefault="00B1508A" w:rsidP="00B1508A">
      <w:pPr>
        <w:jc w:val="center"/>
      </w:pPr>
    </w:p>
    <w:p w14:paraId="7E8FBCE0" w14:textId="085A1199" w:rsidR="00B1508A" w:rsidRPr="003372AD" w:rsidRDefault="00B1508A" w:rsidP="00B1508A">
      <w:pPr>
        <w:pStyle w:val="11"/>
        <w:keepNext w:val="0"/>
        <w:rPr>
          <w:b/>
          <w:szCs w:val="24"/>
        </w:rPr>
      </w:pPr>
      <w:r w:rsidRPr="00822138">
        <w:rPr>
          <w:b/>
          <w:szCs w:val="24"/>
        </w:rPr>
        <w:t>20</w:t>
      </w:r>
      <w:r w:rsidR="00164393">
        <w:rPr>
          <w:b/>
          <w:szCs w:val="24"/>
        </w:rPr>
        <w:t>21</w:t>
      </w:r>
    </w:p>
    <w:p w14:paraId="6B4DCDC4" w14:textId="77777777" w:rsidR="00B1508A" w:rsidRPr="00EC45B9" w:rsidRDefault="00B1508A" w:rsidP="00B1508A">
      <w:pPr>
        <w:jc w:val="center"/>
      </w:pPr>
      <w:r w:rsidRPr="00EC45B9">
        <w:br w:type="page"/>
      </w:r>
    </w:p>
    <w:p w14:paraId="22DBCF44" w14:textId="77777777" w:rsidR="00B1508A" w:rsidRPr="00EC45B9" w:rsidRDefault="00B1508A" w:rsidP="00B1508A">
      <w:pPr>
        <w:jc w:val="center"/>
        <w:rPr>
          <w:b/>
          <w:sz w:val="26"/>
        </w:rPr>
      </w:pPr>
      <w:r w:rsidRPr="00EC45B9">
        <w:rPr>
          <w:b/>
          <w:sz w:val="26"/>
        </w:rPr>
        <w:lastRenderedPageBreak/>
        <w:t>Содержание</w:t>
      </w:r>
    </w:p>
    <w:p w14:paraId="65AB2F4E" w14:textId="77777777" w:rsidR="00B1508A" w:rsidRPr="00345233" w:rsidRDefault="00B1508A" w:rsidP="00B1508A">
      <w:pPr>
        <w:jc w:val="center"/>
      </w:pPr>
    </w:p>
    <w:p w14:paraId="37CC3EAA" w14:textId="6AF8BAF7" w:rsidR="00987FAE" w:rsidRDefault="00B1508A">
      <w:pPr>
        <w:pStyle w:val="12"/>
        <w:rPr>
          <w:rFonts w:asciiTheme="minorHAnsi" w:eastAsiaTheme="minorEastAsia" w:hAnsiTheme="minorHAnsi" w:cstheme="minorBidi"/>
          <w:noProof/>
          <w:sz w:val="22"/>
          <w:szCs w:val="22"/>
        </w:rPr>
      </w:pPr>
      <w:r w:rsidRPr="00345233">
        <w:fldChar w:fldCharType="begin"/>
      </w:r>
      <w:r w:rsidRPr="00345233">
        <w:instrText xml:space="preserve"> TOC \o "1-3" \h \z \u </w:instrText>
      </w:r>
      <w:r w:rsidRPr="00345233">
        <w:fldChar w:fldCharType="separate"/>
      </w:r>
      <w:hyperlink w:anchor="_Toc71035932" w:history="1">
        <w:r w:rsidR="00987FAE" w:rsidRPr="00CB669D">
          <w:rPr>
            <w:rStyle w:val="a4"/>
            <w:rFonts w:eastAsia="MS Mincho"/>
            <w:noProof/>
            <w:kern w:val="32"/>
            <w:lang w:val="x-none" w:eastAsia="x-none"/>
          </w:rPr>
          <w:t xml:space="preserve">ИЗВЕЩЕНИЕ О </w:t>
        </w:r>
        <w:r w:rsidR="00987FAE" w:rsidRPr="00CB669D">
          <w:rPr>
            <w:rStyle w:val="a4"/>
            <w:rFonts w:eastAsia="MS Mincho"/>
            <w:noProof/>
            <w:kern w:val="32"/>
            <w:lang w:eastAsia="x-none"/>
          </w:rPr>
          <w:t>ПРОВЕДЕНИИ ОТКРЫТОГО</w:t>
        </w:r>
        <w:r w:rsidR="00987FAE">
          <w:rPr>
            <w:noProof/>
            <w:webHidden/>
          </w:rPr>
          <w:tab/>
        </w:r>
        <w:r w:rsidR="00987FAE">
          <w:rPr>
            <w:noProof/>
            <w:webHidden/>
          </w:rPr>
          <w:fldChar w:fldCharType="begin"/>
        </w:r>
        <w:r w:rsidR="00987FAE">
          <w:rPr>
            <w:noProof/>
            <w:webHidden/>
          </w:rPr>
          <w:instrText xml:space="preserve"> PAGEREF _Toc71035932 \h </w:instrText>
        </w:r>
        <w:r w:rsidR="00987FAE">
          <w:rPr>
            <w:noProof/>
            <w:webHidden/>
          </w:rPr>
        </w:r>
        <w:r w:rsidR="00987FAE">
          <w:rPr>
            <w:noProof/>
            <w:webHidden/>
          </w:rPr>
          <w:fldChar w:fldCharType="separate"/>
        </w:r>
        <w:r w:rsidR="002A3DEE">
          <w:rPr>
            <w:noProof/>
            <w:webHidden/>
          </w:rPr>
          <w:t>3</w:t>
        </w:r>
        <w:r w:rsidR="00987FAE">
          <w:rPr>
            <w:noProof/>
            <w:webHidden/>
          </w:rPr>
          <w:fldChar w:fldCharType="end"/>
        </w:r>
      </w:hyperlink>
    </w:p>
    <w:p w14:paraId="318CCD3C" w14:textId="38019F74" w:rsidR="00987FAE" w:rsidRDefault="0006416D">
      <w:pPr>
        <w:pStyle w:val="12"/>
        <w:rPr>
          <w:rFonts w:asciiTheme="minorHAnsi" w:eastAsiaTheme="minorEastAsia" w:hAnsiTheme="minorHAnsi" w:cstheme="minorBidi"/>
          <w:noProof/>
          <w:sz w:val="22"/>
          <w:szCs w:val="22"/>
        </w:rPr>
      </w:pPr>
      <w:hyperlink w:anchor="_Toc71035933" w:history="1">
        <w:r w:rsidR="00987FAE" w:rsidRPr="00CB669D">
          <w:rPr>
            <w:rStyle w:val="a4"/>
            <w:rFonts w:eastAsia="MS Mincho"/>
            <w:noProof/>
            <w:kern w:val="32"/>
            <w:lang w:eastAsia="x-none"/>
          </w:rPr>
          <w:t>ПРЕДВАРИТЕЛЬНОГО КВАЛИФИКАЦИОННОГО ОТБОРА</w:t>
        </w:r>
        <w:r w:rsidR="00987FAE">
          <w:rPr>
            <w:noProof/>
            <w:webHidden/>
          </w:rPr>
          <w:tab/>
        </w:r>
        <w:r w:rsidR="00987FAE">
          <w:rPr>
            <w:noProof/>
            <w:webHidden/>
          </w:rPr>
          <w:fldChar w:fldCharType="begin"/>
        </w:r>
        <w:r w:rsidR="00987FAE">
          <w:rPr>
            <w:noProof/>
            <w:webHidden/>
          </w:rPr>
          <w:instrText xml:space="preserve"> PAGEREF _Toc71035933 \h </w:instrText>
        </w:r>
        <w:r w:rsidR="00987FAE">
          <w:rPr>
            <w:noProof/>
            <w:webHidden/>
          </w:rPr>
        </w:r>
        <w:r w:rsidR="00987FAE">
          <w:rPr>
            <w:noProof/>
            <w:webHidden/>
          </w:rPr>
          <w:fldChar w:fldCharType="separate"/>
        </w:r>
        <w:r w:rsidR="002A3DEE">
          <w:rPr>
            <w:noProof/>
            <w:webHidden/>
          </w:rPr>
          <w:t>3</w:t>
        </w:r>
        <w:r w:rsidR="00987FAE">
          <w:rPr>
            <w:noProof/>
            <w:webHidden/>
          </w:rPr>
          <w:fldChar w:fldCharType="end"/>
        </w:r>
      </w:hyperlink>
    </w:p>
    <w:p w14:paraId="01AA4999" w14:textId="3E147ACE" w:rsidR="00987FAE" w:rsidRDefault="0006416D">
      <w:pPr>
        <w:pStyle w:val="12"/>
        <w:rPr>
          <w:rFonts w:asciiTheme="minorHAnsi" w:eastAsiaTheme="minorEastAsia" w:hAnsiTheme="minorHAnsi" w:cstheme="minorBidi"/>
          <w:noProof/>
          <w:sz w:val="22"/>
          <w:szCs w:val="22"/>
        </w:rPr>
      </w:pPr>
      <w:hyperlink w:anchor="_Toc71035934" w:history="1">
        <w:r w:rsidR="00987FAE" w:rsidRPr="00CB669D">
          <w:rPr>
            <w:rStyle w:val="a4"/>
            <w:rFonts w:eastAsia="MS Mincho"/>
            <w:noProof/>
            <w:kern w:val="32"/>
            <w:lang w:eastAsia="x-none"/>
          </w:rPr>
          <w:t>ДОКУМЕНТАЦИЯ</w:t>
        </w:r>
        <w:r w:rsidR="00987FAE" w:rsidRPr="00CB669D">
          <w:rPr>
            <w:rStyle w:val="a4"/>
            <w:rFonts w:eastAsia="MS Mincho"/>
            <w:noProof/>
            <w:kern w:val="32"/>
            <w:lang w:val="x-none" w:eastAsia="x-none"/>
          </w:rPr>
          <w:t xml:space="preserve"> О</w:t>
        </w:r>
        <w:r w:rsidR="00987FAE" w:rsidRPr="00CB669D">
          <w:rPr>
            <w:rStyle w:val="a4"/>
            <w:rFonts w:eastAsia="MS Mincho"/>
            <w:noProof/>
            <w:kern w:val="32"/>
            <w:lang w:eastAsia="x-none"/>
          </w:rPr>
          <w:t xml:space="preserve"> ПРОВЕДЕНИИ ОТКРЫТОГО ПРЕДВАРИТЕЛЬНОГО КВАЛИФИКАЦИОННОГО ОТБОРА</w:t>
        </w:r>
        <w:r w:rsidR="00987FAE">
          <w:rPr>
            <w:noProof/>
            <w:webHidden/>
          </w:rPr>
          <w:tab/>
        </w:r>
        <w:r w:rsidR="00987FAE">
          <w:rPr>
            <w:noProof/>
            <w:webHidden/>
          </w:rPr>
          <w:fldChar w:fldCharType="begin"/>
        </w:r>
        <w:r w:rsidR="00987FAE">
          <w:rPr>
            <w:noProof/>
            <w:webHidden/>
          </w:rPr>
          <w:instrText xml:space="preserve"> PAGEREF _Toc71035934 \h </w:instrText>
        </w:r>
        <w:r w:rsidR="00987FAE">
          <w:rPr>
            <w:noProof/>
            <w:webHidden/>
          </w:rPr>
        </w:r>
        <w:r w:rsidR="00987FAE">
          <w:rPr>
            <w:noProof/>
            <w:webHidden/>
          </w:rPr>
          <w:fldChar w:fldCharType="separate"/>
        </w:r>
        <w:r w:rsidR="002A3DEE">
          <w:rPr>
            <w:noProof/>
            <w:webHidden/>
          </w:rPr>
          <w:t>5</w:t>
        </w:r>
        <w:r w:rsidR="00987FAE">
          <w:rPr>
            <w:noProof/>
            <w:webHidden/>
          </w:rPr>
          <w:fldChar w:fldCharType="end"/>
        </w:r>
      </w:hyperlink>
    </w:p>
    <w:p w14:paraId="7CD61B0A" w14:textId="5916E52D" w:rsidR="00987FAE" w:rsidRDefault="0006416D">
      <w:pPr>
        <w:pStyle w:val="12"/>
        <w:rPr>
          <w:rFonts w:asciiTheme="minorHAnsi" w:eastAsiaTheme="minorEastAsia" w:hAnsiTheme="minorHAnsi" w:cstheme="minorBidi"/>
          <w:noProof/>
          <w:sz w:val="22"/>
          <w:szCs w:val="22"/>
        </w:rPr>
      </w:pPr>
      <w:hyperlink w:anchor="_Toc71035935" w:history="1">
        <w:r w:rsidR="00987FAE" w:rsidRPr="00CB669D">
          <w:rPr>
            <w:rStyle w:val="a4"/>
            <w:rFonts w:eastAsia="MS Mincho"/>
            <w:noProof/>
            <w:kern w:val="32"/>
            <w:lang w:val="x-none" w:eastAsia="x-none"/>
          </w:rPr>
          <w:t>РАЗДЕЛ I. ТЕРМИНЫ И ОПРЕДЕЛЕНИЯ</w:t>
        </w:r>
        <w:r w:rsidR="00987FAE">
          <w:rPr>
            <w:noProof/>
            <w:webHidden/>
          </w:rPr>
          <w:tab/>
        </w:r>
        <w:r w:rsidR="00987FAE">
          <w:rPr>
            <w:noProof/>
            <w:webHidden/>
          </w:rPr>
          <w:fldChar w:fldCharType="begin"/>
        </w:r>
        <w:r w:rsidR="00987FAE">
          <w:rPr>
            <w:noProof/>
            <w:webHidden/>
          </w:rPr>
          <w:instrText xml:space="preserve"> PAGEREF _Toc71035935 \h </w:instrText>
        </w:r>
        <w:r w:rsidR="00987FAE">
          <w:rPr>
            <w:noProof/>
            <w:webHidden/>
          </w:rPr>
        </w:r>
        <w:r w:rsidR="00987FAE">
          <w:rPr>
            <w:noProof/>
            <w:webHidden/>
          </w:rPr>
          <w:fldChar w:fldCharType="separate"/>
        </w:r>
        <w:r w:rsidR="002A3DEE">
          <w:rPr>
            <w:noProof/>
            <w:webHidden/>
          </w:rPr>
          <w:t>5</w:t>
        </w:r>
        <w:r w:rsidR="00987FAE">
          <w:rPr>
            <w:noProof/>
            <w:webHidden/>
          </w:rPr>
          <w:fldChar w:fldCharType="end"/>
        </w:r>
      </w:hyperlink>
    </w:p>
    <w:p w14:paraId="3CD85222" w14:textId="0DF851AF" w:rsidR="00987FAE" w:rsidRDefault="0006416D">
      <w:pPr>
        <w:pStyle w:val="12"/>
        <w:rPr>
          <w:rFonts w:asciiTheme="minorHAnsi" w:eastAsiaTheme="minorEastAsia" w:hAnsiTheme="minorHAnsi" w:cstheme="minorBidi"/>
          <w:noProof/>
          <w:sz w:val="22"/>
          <w:szCs w:val="22"/>
        </w:rPr>
      </w:pPr>
      <w:hyperlink w:anchor="_Toc71035936" w:history="1">
        <w:r w:rsidR="00987FAE" w:rsidRPr="00CB669D">
          <w:rPr>
            <w:rStyle w:val="a4"/>
            <w:rFonts w:eastAsia="MS Mincho"/>
            <w:noProof/>
            <w:kern w:val="32"/>
            <w:lang w:val="x-none" w:eastAsia="x-none"/>
          </w:rPr>
          <w:t xml:space="preserve">РАЗДЕЛ </w:t>
        </w:r>
        <w:r w:rsidR="00987FAE" w:rsidRPr="00CB669D">
          <w:rPr>
            <w:rStyle w:val="a4"/>
            <w:rFonts w:eastAsia="MS Mincho"/>
            <w:noProof/>
            <w:kern w:val="32"/>
            <w:lang w:val="en-US" w:eastAsia="x-none"/>
          </w:rPr>
          <w:t>II</w:t>
        </w:r>
        <w:r w:rsidR="00987FAE" w:rsidRPr="00CB669D">
          <w:rPr>
            <w:rStyle w:val="a4"/>
            <w:rFonts w:eastAsia="MS Mincho"/>
            <w:noProof/>
            <w:kern w:val="32"/>
            <w:lang w:eastAsia="x-none"/>
          </w:rPr>
          <w:t xml:space="preserve"> ОБЩИЕ ПОЛОЖЕНИЯ ОСУЩЕСТВЛЕНИЯ 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_Toc71035936 \h </w:instrText>
        </w:r>
        <w:r w:rsidR="00987FAE">
          <w:rPr>
            <w:noProof/>
            <w:webHidden/>
          </w:rPr>
        </w:r>
        <w:r w:rsidR="00987FAE">
          <w:rPr>
            <w:noProof/>
            <w:webHidden/>
          </w:rPr>
          <w:fldChar w:fldCharType="separate"/>
        </w:r>
        <w:r w:rsidR="002A3DEE">
          <w:rPr>
            <w:noProof/>
            <w:webHidden/>
          </w:rPr>
          <w:t>7</w:t>
        </w:r>
        <w:r w:rsidR="00987FAE">
          <w:rPr>
            <w:noProof/>
            <w:webHidden/>
          </w:rPr>
          <w:fldChar w:fldCharType="end"/>
        </w:r>
      </w:hyperlink>
    </w:p>
    <w:p w14:paraId="51D3BF56" w14:textId="79C97A88" w:rsidR="00987FAE" w:rsidRDefault="0006416D">
      <w:pPr>
        <w:pStyle w:val="12"/>
        <w:rPr>
          <w:rFonts w:asciiTheme="minorHAnsi" w:eastAsiaTheme="minorEastAsia" w:hAnsiTheme="minorHAnsi" w:cstheme="minorBidi"/>
          <w:noProof/>
          <w:sz w:val="22"/>
          <w:szCs w:val="22"/>
        </w:rPr>
      </w:pPr>
      <w:hyperlink w:anchor="_Toc71035937" w:history="1">
        <w:r w:rsidR="00987FAE" w:rsidRPr="00CB669D">
          <w:rPr>
            <w:rStyle w:val="a4"/>
            <w:rFonts w:eastAsia="MS Mincho"/>
            <w:noProof/>
            <w:kern w:val="32"/>
            <w:lang w:val="x-none" w:eastAsia="x-none"/>
          </w:rPr>
          <w:t>РАЗДЕЛ II</w:t>
        </w:r>
        <w:r w:rsidR="00987FAE" w:rsidRPr="00CB669D">
          <w:rPr>
            <w:rStyle w:val="a4"/>
            <w:rFonts w:eastAsia="MS Mincho"/>
            <w:noProof/>
            <w:kern w:val="32"/>
            <w:lang w:val="en-US" w:eastAsia="x-none"/>
          </w:rPr>
          <w:t>I</w:t>
        </w:r>
        <w:r w:rsidR="00987FAE" w:rsidRPr="00CB669D">
          <w:rPr>
            <w:rStyle w:val="a4"/>
            <w:rFonts w:eastAsia="MS Mincho"/>
            <w:noProof/>
            <w:kern w:val="32"/>
            <w:lang w:val="x-none" w:eastAsia="x-none"/>
          </w:rPr>
          <w:t xml:space="preserve">. </w:t>
        </w:r>
        <w:r w:rsidR="00987FAE" w:rsidRPr="00CB669D">
          <w:rPr>
            <w:rStyle w:val="a4"/>
            <w:rFonts w:eastAsia="MS Mincho"/>
            <w:noProof/>
            <w:kern w:val="32"/>
            <w:lang w:eastAsia="x-none"/>
          </w:rPr>
          <w:t>ИНФОРМАЦИОННАЯ КАРТА</w:t>
        </w:r>
        <w:r w:rsidR="00987FAE">
          <w:rPr>
            <w:noProof/>
            <w:webHidden/>
          </w:rPr>
          <w:tab/>
        </w:r>
        <w:r w:rsidR="00987FAE">
          <w:rPr>
            <w:noProof/>
            <w:webHidden/>
          </w:rPr>
          <w:fldChar w:fldCharType="begin"/>
        </w:r>
        <w:r w:rsidR="00987FAE">
          <w:rPr>
            <w:noProof/>
            <w:webHidden/>
          </w:rPr>
          <w:instrText xml:space="preserve"> PAGEREF _Toc71035937 \h </w:instrText>
        </w:r>
        <w:r w:rsidR="00987FAE">
          <w:rPr>
            <w:noProof/>
            <w:webHidden/>
          </w:rPr>
        </w:r>
        <w:r w:rsidR="00987FAE">
          <w:rPr>
            <w:noProof/>
            <w:webHidden/>
          </w:rPr>
          <w:fldChar w:fldCharType="separate"/>
        </w:r>
        <w:r w:rsidR="002A3DEE">
          <w:rPr>
            <w:noProof/>
            <w:webHidden/>
          </w:rPr>
          <w:t>8</w:t>
        </w:r>
        <w:r w:rsidR="00987FAE">
          <w:rPr>
            <w:noProof/>
            <w:webHidden/>
          </w:rPr>
          <w:fldChar w:fldCharType="end"/>
        </w:r>
      </w:hyperlink>
    </w:p>
    <w:p w14:paraId="4360300B" w14:textId="4BA01F71" w:rsidR="00987FAE" w:rsidRDefault="0006416D" w:rsidP="00987FAE">
      <w:pPr>
        <w:pStyle w:val="2"/>
        <w:numPr>
          <w:ilvl w:val="0"/>
          <w:numId w:val="0"/>
        </w:numPr>
        <w:rPr>
          <w:rFonts w:asciiTheme="minorHAnsi" w:eastAsiaTheme="minorEastAsia" w:hAnsiTheme="minorHAnsi" w:cstheme="minorBidi"/>
          <w:b w:val="0"/>
          <w:i w:val="0"/>
          <w:iCs w:val="0"/>
          <w:sz w:val="22"/>
          <w:szCs w:val="22"/>
          <w:lang w:val="ru-RU" w:eastAsia="ru-RU"/>
        </w:rPr>
      </w:pPr>
      <w:hyperlink w:anchor="_Toc71035938" w:history="1">
        <w:r w:rsidR="00987FAE" w:rsidRPr="00CB669D">
          <w:rPr>
            <w:rStyle w:val="a4"/>
          </w:rPr>
          <w:t>Общие сведения</w:t>
        </w:r>
        <w:r w:rsidR="00987FAE">
          <w:rPr>
            <w:webHidden/>
          </w:rPr>
          <w:tab/>
        </w:r>
        <w:r w:rsidR="00987FAE">
          <w:rPr>
            <w:webHidden/>
          </w:rPr>
          <w:fldChar w:fldCharType="begin"/>
        </w:r>
        <w:r w:rsidR="00987FAE">
          <w:rPr>
            <w:webHidden/>
          </w:rPr>
          <w:instrText xml:space="preserve"> PAGEREF _Toc71035938 \h </w:instrText>
        </w:r>
        <w:r w:rsidR="00987FAE">
          <w:rPr>
            <w:webHidden/>
          </w:rPr>
        </w:r>
        <w:r w:rsidR="00987FAE">
          <w:rPr>
            <w:webHidden/>
          </w:rPr>
          <w:fldChar w:fldCharType="separate"/>
        </w:r>
        <w:r w:rsidR="002A3DEE">
          <w:rPr>
            <w:webHidden/>
          </w:rPr>
          <w:t>8</w:t>
        </w:r>
        <w:r w:rsidR="00987FAE">
          <w:rPr>
            <w:webHidden/>
          </w:rPr>
          <w:fldChar w:fldCharType="end"/>
        </w:r>
      </w:hyperlink>
    </w:p>
    <w:p w14:paraId="5C1FDBC1" w14:textId="17DEEBED" w:rsidR="00987FAE" w:rsidRDefault="0006416D" w:rsidP="00987FAE">
      <w:pPr>
        <w:pStyle w:val="2"/>
        <w:numPr>
          <w:ilvl w:val="0"/>
          <w:numId w:val="0"/>
        </w:numPr>
        <w:rPr>
          <w:rFonts w:asciiTheme="minorHAnsi" w:eastAsiaTheme="minorEastAsia" w:hAnsiTheme="minorHAnsi" w:cstheme="minorBidi"/>
          <w:b w:val="0"/>
          <w:i w:val="0"/>
          <w:iCs w:val="0"/>
          <w:sz w:val="22"/>
          <w:szCs w:val="22"/>
          <w:lang w:val="ru-RU" w:eastAsia="ru-RU"/>
        </w:rPr>
      </w:pPr>
      <w:hyperlink w:anchor="_Toc71035939" w:history="1">
        <w:r w:rsidR="00987FAE" w:rsidRPr="00CB669D">
          <w:rPr>
            <w:rStyle w:val="a4"/>
          </w:rPr>
          <w:t>Требования к Заявке на участие в Открытой предквалификации</w:t>
        </w:r>
        <w:r w:rsidR="00987FAE">
          <w:rPr>
            <w:webHidden/>
          </w:rPr>
          <w:tab/>
        </w:r>
        <w:r w:rsidR="00987FAE">
          <w:rPr>
            <w:webHidden/>
          </w:rPr>
          <w:fldChar w:fldCharType="begin"/>
        </w:r>
        <w:r w:rsidR="00987FAE">
          <w:rPr>
            <w:webHidden/>
          </w:rPr>
          <w:instrText xml:space="preserve"> PAGEREF _Toc71035939 \h </w:instrText>
        </w:r>
        <w:r w:rsidR="00987FAE">
          <w:rPr>
            <w:webHidden/>
          </w:rPr>
        </w:r>
        <w:r w:rsidR="00987FAE">
          <w:rPr>
            <w:webHidden/>
          </w:rPr>
          <w:fldChar w:fldCharType="separate"/>
        </w:r>
        <w:r w:rsidR="002A3DEE">
          <w:rPr>
            <w:webHidden/>
          </w:rPr>
          <w:t>16</w:t>
        </w:r>
        <w:r w:rsidR="00987FAE">
          <w:rPr>
            <w:webHidden/>
          </w:rPr>
          <w:fldChar w:fldCharType="end"/>
        </w:r>
      </w:hyperlink>
    </w:p>
    <w:p w14:paraId="4D3E5913" w14:textId="4DF6CD4D" w:rsidR="00987FAE" w:rsidRDefault="0006416D" w:rsidP="00987FAE">
      <w:pPr>
        <w:pStyle w:val="2"/>
        <w:numPr>
          <w:ilvl w:val="0"/>
          <w:numId w:val="0"/>
        </w:numPr>
        <w:rPr>
          <w:rFonts w:asciiTheme="minorHAnsi" w:eastAsiaTheme="minorEastAsia" w:hAnsiTheme="minorHAnsi" w:cstheme="minorBidi"/>
          <w:b w:val="0"/>
          <w:i w:val="0"/>
          <w:iCs w:val="0"/>
          <w:sz w:val="22"/>
          <w:szCs w:val="22"/>
          <w:lang w:val="ru-RU" w:eastAsia="ru-RU"/>
        </w:rPr>
      </w:pPr>
      <w:hyperlink w:anchor="_Toc71035940" w:history="1">
        <w:r w:rsidR="00987FAE" w:rsidRPr="00CB669D">
          <w:rPr>
            <w:rStyle w:val="a4"/>
          </w:rPr>
          <w:t>Реестр потенциальных участников</w:t>
        </w:r>
        <w:r w:rsidR="00987FAE">
          <w:rPr>
            <w:webHidden/>
          </w:rPr>
          <w:tab/>
        </w:r>
        <w:r w:rsidR="00987FAE">
          <w:rPr>
            <w:webHidden/>
          </w:rPr>
          <w:fldChar w:fldCharType="begin"/>
        </w:r>
        <w:r w:rsidR="00987FAE">
          <w:rPr>
            <w:webHidden/>
          </w:rPr>
          <w:instrText xml:space="preserve"> PAGEREF _Toc71035940 \h </w:instrText>
        </w:r>
        <w:r w:rsidR="00987FAE">
          <w:rPr>
            <w:webHidden/>
          </w:rPr>
        </w:r>
        <w:r w:rsidR="00987FAE">
          <w:rPr>
            <w:webHidden/>
          </w:rPr>
          <w:fldChar w:fldCharType="separate"/>
        </w:r>
        <w:r w:rsidR="002A3DEE">
          <w:rPr>
            <w:webHidden/>
          </w:rPr>
          <w:t>21</w:t>
        </w:r>
        <w:r w:rsidR="00987FAE">
          <w:rPr>
            <w:webHidden/>
          </w:rPr>
          <w:fldChar w:fldCharType="end"/>
        </w:r>
      </w:hyperlink>
    </w:p>
    <w:p w14:paraId="6BEBFF32" w14:textId="728635F6" w:rsidR="00987FAE" w:rsidRDefault="0006416D">
      <w:pPr>
        <w:pStyle w:val="12"/>
        <w:rPr>
          <w:rFonts w:asciiTheme="minorHAnsi" w:eastAsiaTheme="minorEastAsia" w:hAnsiTheme="minorHAnsi" w:cstheme="minorBidi"/>
          <w:noProof/>
          <w:sz w:val="22"/>
          <w:szCs w:val="22"/>
        </w:rPr>
      </w:pPr>
      <w:hyperlink w:anchor="_Toc71035941" w:history="1">
        <w:r w:rsidR="00987FAE" w:rsidRPr="00CB669D">
          <w:rPr>
            <w:rStyle w:val="a4"/>
            <w:rFonts w:eastAsia="MS Mincho"/>
            <w:noProof/>
            <w:kern w:val="32"/>
            <w:lang w:val="x-none" w:eastAsia="x-none"/>
          </w:rPr>
          <w:t>РАЗДЕЛ I</w:t>
        </w:r>
        <w:r w:rsidR="00987FAE" w:rsidRPr="00CB669D">
          <w:rPr>
            <w:rStyle w:val="a4"/>
            <w:rFonts w:eastAsia="MS Mincho"/>
            <w:noProof/>
            <w:kern w:val="32"/>
            <w:lang w:val="en-US" w:eastAsia="x-none"/>
          </w:rPr>
          <w:t>V</w:t>
        </w:r>
        <w:r w:rsidR="00987FAE" w:rsidRPr="00CB669D">
          <w:rPr>
            <w:rStyle w:val="a4"/>
            <w:rFonts w:eastAsia="MS Mincho"/>
            <w:noProof/>
            <w:kern w:val="32"/>
            <w:lang w:val="x-none" w:eastAsia="x-none"/>
          </w:rPr>
          <w:t xml:space="preserve">. ФОРМЫ ДЛЯ ЗАПОЛНЕНИЯ </w:t>
        </w:r>
        <w:r w:rsidR="00987FAE" w:rsidRPr="00CB669D">
          <w:rPr>
            <w:rStyle w:val="a4"/>
            <w:rFonts w:eastAsia="MS Mincho"/>
            <w:noProof/>
            <w:kern w:val="32"/>
            <w:lang w:eastAsia="x-none"/>
          </w:rPr>
          <w:t>УЧАСТНИКА</w:t>
        </w:r>
        <w:r w:rsidR="00987FAE" w:rsidRPr="00CB669D">
          <w:rPr>
            <w:rStyle w:val="a4"/>
            <w:rFonts w:eastAsia="MS Mincho"/>
            <w:noProof/>
            <w:kern w:val="32"/>
            <w:lang w:val="x-none" w:eastAsia="x-none"/>
          </w:rPr>
          <w:t xml:space="preserve">МИ </w:t>
        </w:r>
        <w:r w:rsidR="00987FAE" w:rsidRPr="00CB669D">
          <w:rPr>
            <w:rStyle w:val="a4"/>
            <w:rFonts w:eastAsia="MS Mincho"/>
            <w:noProof/>
            <w:kern w:val="32"/>
            <w:lang w:eastAsia="x-none"/>
          </w:rPr>
          <w:t>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_Toc71035941 \h </w:instrText>
        </w:r>
        <w:r w:rsidR="00987FAE">
          <w:rPr>
            <w:noProof/>
            <w:webHidden/>
          </w:rPr>
        </w:r>
        <w:r w:rsidR="00987FAE">
          <w:rPr>
            <w:noProof/>
            <w:webHidden/>
          </w:rPr>
          <w:fldChar w:fldCharType="separate"/>
        </w:r>
        <w:r w:rsidR="002A3DEE">
          <w:rPr>
            <w:noProof/>
            <w:webHidden/>
          </w:rPr>
          <w:t>23</w:t>
        </w:r>
        <w:r w:rsidR="00987FAE">
          <w:rPr>
            <w:noProof/>
            <w:webHidden/>
          </w:rPr>
          <w:fldChar w:fldCharType="end"/>
        </w:r>
      </w:hyperlink>
    </w:p>
    <w:p w14:paraId="57AA2470" w14:textId="6E74BA06" w:rsidR="00987FAE" w:rsidRDefault="0006416D">
      <w:pPr>
        <w:pStyle w:val="12"/>
        <w:rPr>
          <w:rFonts w:asciiTheme="minorHAnsi" w:eastAsiaTheme="minorEastAsia" w:hAnsiTheme="minorHAnsi" w:cstheme="minorBidi"/>
          <w:noProof/>
          <w:sz w:val="22"/>
          <w:szCs w:val="22"/>
        </w:rPr>
      </w:pPr>
      <w:hyperlink w:anchor="_Toc71035942" w:history="1">
        <w:r w:rsidR="00987FAE" w:rsidRPr="00CB669D">
          <w:rPr>
            <w:rStyle w:val="a4"/>
            <w:rFonts w:eastAsia="MS Mincho"/>
            <w:noProof/>
            <w:kern w:val="32"/>
            <w:lang w:val="x-none" w:eastAsia="x-none"/>
          </w:rPr>
          <w:t xml:space="preserve">Форма 1 </w:t>
        </w:r>
        <w:r w:rsidR="00987FAE" w:rsidRPr="00CB669D">
          <w:rPr>
            <w:rStyle w:val="a4"/>
            <w:rFonts w:eastAsia="MS Mincho"/>
            <w:noProof/>
            <w:kern w:val="32"/>
            <w:lang w:eastAsia="x-none"/>
          </w:rPr>
          <w:t>З</w:t>
        </w:r>
        <w:r w:rsidR="00987FAE" w:rsidRPr="00CB669D">
          <w:rPr>
            <w:rStyle w:val="a4"/>
            <w:rFonts w:eastAsia="MS Mincho"/>
            <w:noProof/>
            <w:kern w:val="32"/>
            <w:lang w:val="x-none" w:eastAsia="x-none"/>
          </w:rPr>
          <w:t>АЯВКА НА УЧАСТИЕ В ОТКРЫТ</w:t>
        </w:r>
        <w:r w:rsidR="00987FAE" w:rsidRPr="00CB669D">
          <w:rPr>
            <w:rStyle w:val="a4"/>
            <w:rFonts w:eastAsia="MS Mincho"/>
            <w:noProof/>
            <w:kern w:val="32"/>
            <w:lang w:eastAsia="x-none"/>
          </w:rPr>
          <w:t>ОЙ</w:t>
        </w:r>
        <w:r w:rsidR="00987FAE" w:rsidRPr="00CB669D">
          <w:rPr>
            <w:rStyle w:val="a4"/>
            <w:rFonts w:eastAsia="MS Mincho"/>
            <w:noProof/>
            <w:kern w:val="32"/>
            <w:lang w:val="x-none" w:eastAsia="x-none"/>
          </w:rPr>
          <w:t xml:space="preserve"> </w:t>
        </w:r>
        <w:r w:rsidR="00987FAE" w:rsidRPr="00CB669D">
          <w:rPr>
            <w:rStyle w:val="a4"/>
            <w:rFonts w:eastAsia="MS Mincho"/>
            <w:noProof/>
            <w:kern w:val="32"/>
            <w:lang w:eastAsia="x-none"/>
          </w:rPr>
          <w:t>ПРЕДКВАЛИФИКАЦИИ</w:t>
        </w:r>
        <w:r w:rsidR="00987FAE">
          <w:rPr>
            <w:noProof/>
            <w:webHidden/>
          </w:rPr>
          <w:tab/>
        </w:r>
        <w:r w:rsidR="00987FAE">
          <w:rPr>
            <w:noProof/>
            <w:webHidden/>
          </w:rPr>
          <w:fldChar w:fldCharType="begin"/>
        </w:r>
        <w:r w:rsidR="00987FAE">
          <w:rPr>
            <w:noProof/>
            <w:webHidden/>
          </w:rPr>
          <w:instrText xml:space="preserve"> PAGEREF _Toc71035942 \h </w:instrText>
        </w:r>
        <w:r w:rsidR="00987FAE">
          <w:rPr>
            <w:noProof/>
            <w:webHidden/>
          </w:rPr>
        </w:r>
        <w:r w:rsidR="00987FAE">
          <w:rPr>
            <w:noProof/>
            <w:webHidden/>
          </w:rPr>
          <w:fldChar w:fldCharType="separate"/>
        </w:r>
        <w:r w:rsidR="002A3DEE">
          <w:rPr>
            <w:noProof/>
            <w:webHidden/>
          </w:rPr>
          <w:t>23</w:t>
        </w:r>
        <w:r w:rsidR="00987FAE">
          <w:rPr>
            <w:noProof/>
            <w:webHidden/>
          </w:rPr>
          <w:fldChar w:fldCharType="end"/>
        </w:r>
      </w:hyperlink>
    </w:p>
    <w:p w14:paraId="3544BF85" w14:textId="2858E68F" w:rsidR="00987FAE" w:rsidRDefault="0006416D">
      <w:pPr>
        <w:pStyle w:val="12"/>
        <w:rPr>
          <w:rFonts w:asciiTheme="minorHAnsi" w:eastAsiaTheme="minorEastAsia" w:hAnsiTheme="minorHAnsi" w:cstheme="minorBidi"/>
          <w:noProof/>
          <w:sz w:val="22"/>
          <w:szCs w:val="22"/>
        </w:rPr>
      </w:pPr>
      <w:hyperlink w:anchor="_Toc71035943" w:history="1">
        <w:r w:rsidR="00987FAE" w:rsidRPr="00CB669D">
          <w:rPr>
            <w:rStyle w:val="a4"/>
            <w:rFonts w:eastAsia="MS Mincho"/>
            <w:noProof/>
            <w:kern w:val="32"/>
            <w:lang w:val="x-none" w:eastAsia="x-none"/>
          </w:rPr>
          <w:t xml:space="preserve">Форма 2 АНКЕТА </w:t>
        </w:r>
        <w:r w:rsidR="00987FAE" w:rsidRPr="00CB669D">
          <w:rPr>
            <w:rStyle w:val="a4"/>
            <w:rFonts w:eastAsia="MS Mincho"/>
            <w:noProof/>
            <w:kern w:val="32"/>
            <w:lang w:eastAsia="x-none"/>
          </w:rPr>
          <w:t>УЧАСТНИК</w:t>
        </w:r>
        <w:r w:rsidR="00987FAE" w:rsidRPr="00CB669D">
          <w:rPr>
            <w:rStyle w:val="a4"/>
            <w:rFonts w:eastAsia="MS Mincho"/>
            <w:noProof/>
            <w:kern w:val="32"/>
            <w:lang w:val="x-none" w:eastAsia="x-none"/>
          </w:rPr>
          <w:t>А ОТКРЫТО</w:t>
        </w:r>
        <w:r w:rsidR="00987FAE" w:rsidRPr="00CB669D">
          <w:rPr>
            <w:rStyle w:val="a4"/>
            <w:rFonts w:eastAsia="MS Mincho"/>
            <w:noProof/>
            <w:kern w:val="32"/>
            <w:lang w:eastAsia="x-none"/>
          </w:rPr>
          <w:t>Й</w:t>
        </w:r>
        <w:r w:rsidR="00987FAE" w:rsidRPr="00CB669D">
          <w:rPr>
            <w:rStyle w:val="a4"/>
            <w:rFonts w:eastAsia="MS Mincho"/>
            <w:noProof/>
            <w:kern w:val="32"/>
            <w:lang w:val="x-none" w:eastAsia="x-none"/>
          </w:rPr>
          <w:t xml:space="preserve"> </w:t>
        </w:r>
        <w:r w:rsidR="00987FAE" w:rsidRPr="00CB669D">
          <w:rPr>
            <w:rStyle w:val="a4"/>
            <w:rFonts w:eastAsia="MS Mincho"/>
            <w:noProof/>
            <w:kern w:val="32"/>
            <w:lang w:eastAsia="x-none"/>
          </w:rPr>
          <w:t>ПРЕД</w:t>
        </w:r>
        <w:r w:rsidR="00987FAE" w:rsidRPr="00CB669D">
          <w:rPr>
            <w:rStyle w:val="a4"/>
            <w:rFonts w:eastAsia="MS Mincho"/>
            <w:noProof/>
            <w:kern w:val="32"/>
            <w:lang w:val="x-none" w:eastAsia="x-none"/>
          </w:rPr>
          <w:t>КВАЛИФИКАЦИ</w:t>
        </w:r>
        <w:r w:rsidR="00987FAE" w:rsidRPr="00CB669D">
          <w:rPr>
            <w:rStyle w:val="a4"/>
            <w:rFonts w:eastAsia="MS Mincho"/>
            <w:noProof/>
            <w:kern w:val="32"/>
            <w:lang w:eastAsia="x-none"/>
          </w:rPr>
          <w:t>И</w:t>
        </w:r>
        <w:r w:rsidR="00987FAE">
          <w:rPr>
            <w:noProof/>
            <w:webHidden/>
          </w:rPr>
          <w:tab/>
        </w:r>
        <w:r w:rsidR="00987FAE">
          <w:rPr>
            <w:noProof/>
            <w:webHidden/>
          </w:rPr>
          <w:fldChar w:fldCharType="begin"/>
        </w:r>
        <w:r w:rsidR="00987FAE">
          <w:rPr>
            <w:noProof/>
            <w:webHidden/>
          </w:rPr>
          <w:instrText xml:space="preserve"> PAGEREF _Toc71035943 \h </w:instrText>
        </w:r>
        <w:r w:rsidR="00987FAE">
          <w:rPr>
            <w:noProof/>
            <w:webHidden/>
          </w:rPr>
        </w:r>
        <w:r w:rsidR="00987FAE">
          <w:rPr>
            <w:noProof/>
            <w:webHidden/>
          </w:rPr>
          <w:fldChar w:fldCharType="separate"/>
        </w:r>
        <w:r w:rsidR="002A3DEE">
          <w:rPr>
            <w:noProof/>
            <w:webHidden/>
          </w:rPr>
          <w:t>25</w:t>
        </w:r>
        <w:r w:rsidR="00987FAE">
          <w:rPr>
            <w:noProof/>
            <w:webHidden/>
          </w:rPr>
          <w:fldChar w:fldCharType="end"/>
        </w:r>
      </w:hyperlink>
    </w:p>
    <w:p w14:paraId="29741B33" w14:textId="75DAA287" w:rsidR="00987FAE" w:rsidRDefault="0006416D">
      <w:pPr>
        <w:pStyle w:val="12"/>
        <w:rPr>
          <w:rFonts w:asciiTheme="minorHAnsi" w:eastAsiaTheme="minorEastAsia" w:hAnsiTheme="minorHAnsi" w:cstheme="minorBidi"/>
          <w:noProof/>
          <w:sz w:val="22"/>
          <w:szCs w:val="22"/>
        </w:rPr>
      </w:pPr>
      <w:hyperlink w:anchor="_Toc71035944" w:history="1">
        <w:r w:rsidR="00987FAE" w:rsidRPr="00CB669D">
          <w:rPr>
            <w:rStyle w:val="a4"/>
            <w:rFonts w:eastAsia="MS Mincho"/>
            <w:noProof/>
            <w:kern w:val="32"/>
            <w:lang w:val="x-none" w:eastAsia="x-none"/>
          </w:rPr>
          <w:t xml:space="preserve">Форма 3 </w:t>
        </w:r>
        <w:r w:rsidR="00987FAE" w:rsidRPr="00CB669D">
          <w:rPr>
            <w:rStyle w:val="a4"/>
            <w:rFonts w:eastAsia="MS Mincho"/>
            <w:noProof/>
            <w:kern w:val="32"/>
            <w:lang w:eastAsia="x-none"/>
          </w:rPr>
          <w:t xml:space="preserve">Декларация о соответствии участника открытой предквалификации критериям отнесения к субъектам малого и среднего предпринимательства </w:t>
        </w:r>
        <w:r w:rsidR="00987FAE" w:rsidRPr="00CB669D">
          <w:rPr>
            <w:rStyle w:val="a4"/>
            <w:rFonts w:eastAsia="MS Mincho"/>
            <w:i/>
            <w:noProof/>
            <w:kern w:val="32"/>
            <w:lang w:eastAsia="x-none"/>
          </w:rPr>
          <w:t>(предоставляется в случае отсутствия сведений в реестре об участнике открытой предквалификации, который является вновь зарегистрированным индивидуальным предпринимателем или вновь созданным юридическим лицом)</w:t>
        </w:r>
        <w:r w:rsidR="00987FAE">
          <w:rPr>
            <w:noProof/>
            <w:webHidden/>
          </w:rPr>
          <w:tab/>
        </w:r>
        <w:r w:rsidR="00987FAE">
          <w:rPr>
            <w:noProof/>
            <w:webHidden/>
          </w:rPr>
          <w:fldChar w:fldCharType="begin"/>
        </w:r>
        <w:r w:rsidR="00987FAE">
          <w:rPr>
            <w:noProof/>
            <w:webHidden/>
          </w:rPr>
          <w:instrText xml:space="preserve"> PAGEREF _Toc71035944 \h </w:instrText>
        </w:r>
        <w:r w:rsidR="00987FAE">
          <w:rPr>
            <w:noProof/>
            <w:webHidden/>
          </w:rPr>
        </w:r>
        <w:r w:rsidR="00987FAE">
          <w:rPr>
            <w:noProof/>
            <w:webHidden/>
          </w:rPr>
          <w:fldChar w:fldCharType="separate"/>
        </w:r>
        <w:r w:rsidR="002A3DEE">
          <w:rPr>
            <w:noProof/>
            <w:webHidden/>
          </w:rPr>
          <w:t>27</w:t>
        </w:r>
        <w:r w:rsidR="00987FAE">
          <w:rPr>
            <w:noProof/>
            <w:webHidden/>
          </w:rPr>
          <w:fldChar w:fldCharType="end"/>
        </w:r>
      </w:hyperlink>
    </w:p>
    <w:p w14:paraId="66442ABF" w14:textId="3367B811" w:rsidR="00987FAE" w:rsidRDefault="0006416D">
      <w:pPr>
        <w:pStyle w:val="12"/>
        <w:rPr>
          <w:rFonts w:asciiTheme="minorHAnsi" w:eastAsiaTheme="minorEastAsia" w:hAnsiTheme="minorHAnsi" w:cstheme="minorBidi"/>
          <w:noProof/>
          <w:sz w:val="22"/>
          <w:szCs w:val="22"/>
        </w:rPr>
      </w:pPr>
      <w:hyperlink w:anchor="_Toc71035945" w:history="1">
        <w:r w:rsidR="00987FAE" w:rsidRPr="00CB669D">
          <w:rPr>
            <w:rStyle w:val="a4"/>
            <w:rFonts w:eastAsia="MS Mincho"/>
            <w:noProof/>
            <w:kern w:val="32"/>
            <w:lang w:eastAsia="x-none"/>
          </w:rPr>
          <w:t>Форма № 4 РЕКОМЕНДУЕМАЯ ФОРМА ЗАПРОСА РАЗЪЯСНЕНИЙ ДОКУМЕНТАЦИИ ОБ 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_Toc71035945 \h </w:instrText>
        </w:r>
        <w:r w:rsidR="00987FAE">
          <w:rPr>
            <w:noProof/>
            <w:webHidden/>
          </w:rPr>
        </w:r>
        <w:r w:rsidR="00987FAE">
          <w:rPr>
            <w:noProof/>
            <w:webHidden/>
          </w:rPr>
          <w:fldChar w:fldCharType="separate"/>
        </w:r>
        <w:r w:rsidR="002A3DEE">
          <w:rPr>
            <w:noProof/>
            <w:webHidden/>
          </w:rPr>
          <w:t>31</w:t>
        </w:r>
        <w:r w:rsidR="00987FAE">
          <w:rPr>
            <w:noProof/>
            <w:webHidden/>
          </w:rPr>
          <w:fldChar w:fldCharType="end"/>
        </w:r>
      </w:hyperlink>
    </w:p>
    <w:p w14:paraId="6028DC91" w14:textId="70E2C7AE" w:rsidR="00987FAE" w:rsidRDefault="0006416D">
      <w:pPr>
        <w:pStyle w:val="12"/>
        <w:rPr>
          <w:rFonts w:asciiTheme="minorHAnsi" w:eastAsiaTheme="minorEastAsia" w:hAnsiTheme="minorHAnsi" w:cstheme="minorBidi"/>
          <w:noProof/>
          <w:sz w:val="22"/>
          <w:szCs w:val="22"/>
        </w:rPr>
      </w:pPr>
      <w:hyperlink w:anchor="_Toc71035946" w:history="1">
        <w:r w:rsidR="00987FAE" w:rsidRPr="00CB669D">
          <w:rPr>
            <w:rStyle w:val="a4"/>
            <w:rFonts w:eastAsia="MS Mincho"/>
            <w:noProof/>
            <w:kern w:val="32"/>
            <w:lang w:eastAsia="x-none"/>
          </w:rPr>
          <w:t>РАЗДЕЛ V. ТЕХНИЧЕСКОЕ ЗАДАНИЕ, ФОРМЫ ДЛЯ ЗАПОЛНЕНИЯ УЧАСТНИКАМИ 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_Toc71035946 \h </w:instrText>
        </w:r>
        <w:r w:rsidR="00987FAE">
          <w:rPr>
            <w:noProof/>
            <w:webHidden/>
          </w:rPr>
        </w:r>
        <w:r w:rsidR="00987FAE">
          <w:rPr>
            <w:noProof/>
            <w:webHidden/>
          </w:rPr>
          <w:fldChar w:fldCharType="separate"/>
        </w:r>
        <w:r w:rsidR="002A3DEE">
          <w:rPr>
            <w:noProof/>
            <w:webHidden/>
          </w:rPr>
          <w:t>32</w:t>
        </w:r>
        <w:r w:rsidR="00987FAE">
          <w:rPr>
            <w:noProof/>
            <w:webHidden/>
          </w:rPr>
          <w:fldChar w:fldCharType="end"/>
        </w:r>
      </w:hyperlink>
    </w:p>
    <w:p w14:paraId="0B8464F6" w14:textId="127BF0A9" w:rsidR="00471D37" w:rsidRDefault="00B1508A" w:rsidP="00526406">
      <w:pPr>
        <w:pStyle w:val="12"/>
        <w:rPr>
          <w:rStyle w:val="a4"/>
          <w:rFonts w:eastAsia="MS Mincho"/>
          <w:noProof/>
          <w:webHidden/>
          <w:color w:val="auto"/>
          <w:u w:val="none"/>
        </w:rPr>
      </w:pPr>
      <w:r w:rsidRPr="00345233">
        <w:fldChar w:fldCharType="end"/>
      </w:r>
    </w:p>
    <w:p w14:paraId="7121E810" w14:textId="77777777" w:rsidR="0088208C" w:rsidRPr="0088208C" w:rsidRDefault="0088208C" w:rsidP="0088208C">
      <w:pPr>
        <w:rPr>
          <w:rFonts w:eastAsia="MS Mincho"/>
        </w:rPr>
      </w:pPr>
    </w:p>
    <w:p w14:paraId="3CD09E95" w14:textId="77777777" w:rsidR="00B1508A" w:rsidRPr="00EC45B9" w:rsidRDefault="00B1508A" w:rsidP="00B1508A">
      <w:pPr>
        <w:spacing w:line="360" w:lineRule="auto"/>
        <w:ind w:hanging="34"/>
      </w:pPr>
    </w:p>
    <w:p w14:paraId="2A607BD8" w14:textId="77777777" w:rsidR="00B1508A" w:rsidRDefault="00B1508A" w:rsidP="00B1508A">
      <w:pPr>
        <w:jc w:val="center"/>
      </w:pPr>
    </w:p>
    <w:p w14:paraId="527BCC68" w14:textId="77777777" w:rsidR="001526A6" w:rsidRDefault="001526A6" w:rsidP="00B1508A">
      <w:pPr>
        <w:jc w:val="center"/>
      </w:pPr>
    </w:p>
    <w:p w14:paraId="725DA1CC" w14:textId="77777777" w:rsidR="001526A6" w:rsidRDefault="001526A6" w:rsidP="00B1508A">
      <w:pPr>
        <w:jc w:val="center"/>
      </w:pPr>
    </w:p>
    <w:p w14:paraId="0D14FE28" w14:textId="77777777" w:rsidR="001526A6" w:rsidRDefault="001526A6" w:rsidP="00B1508A">
      <w:pPr>
        <w:jc w:val="center"/>
      </w:pPr>
    </w:p>
    <w:p w14:paraId="7966FF7F" w14:textId="77777777" w:rsidR="001526A6" w:rsidRDefault="001526A6" w:rsidP="00B1508A">
      <w:pPr>
        <w:jc w:val="center"/>
      </w:pPr>
    </w:p>
    <w:p w14:paraId="7F64A976" w14:textId="77777777" w:rsidR="001526A6" w:rsidRDefault="001526A6" w:rsidP="00B1508A">
      <w:pPr>
        <w:jc w:val="center"/>
      </w:pPr>
    </w:p>
    <w:p w14:paraId="53C61DA9" w14:textId="77777777" w:rsidR="001526A6" w:rsidRDefault="001526A6" w:rsidP="00B1508A">
      <w:pPr>
        <w:jc w:val="center"/>
      </w:pPr>
    </w:p>
    <w:p w14:paraId="726CB7BB" w14:textId="77777777" w:rsidR="001526A6" w:rsidRDefault="001526A6" w:rsidP="00B1508A">
      <w:pPr>
        <w:jc w:val="center"/>
      </w:pPr>
    </w:p>
    <w:p w14:paraId="4FD16AE2" w14:textId="77777777" w:rsidR="001526A6" w:rsidRDefault="001526A6" w:rsidP="00B1508A">
      <w:pPr>
        <w:jc w:val="center"/>
      </w:pPr>
    </w:p>
    <w:p w14:paraId="2FFE33F3" w14:textId="77777777" w:rsidR="001526A6" w:rsidRDefault="001526A6" w:rsidP="00B1508A">
      <w:pPr>
        <w:jc w:val="center"/>
      </w:pPr>
    </w:p>
    <w:p w14:paraId="461BAE92" w14:textId="77777777" w:rsidR="001526A6" w:rsidRDefault="001526A6" w:rsidP="00B1508A">
      <w:pPr>
        <w:jc w:val="center"/>
      </w:pPr>
    </w:p>
    <w:p w14:paraId="2F04E0D8" w14:textId="77777777" w:rsidR="001526A6" w:rsidRDefault="001526A6" w:rsidP="00B1508A">
      <w:pPr>
        <w:jc w:val="center"/>
      </w:pPr>
    </w:p>
    <w:p w14:paraId="69329515" w14:textId="77777777" w:rsidR="001526A6" w:rsidRDefault="001526A6" w:rsidP="00B1508A">
      <w:pPr>
        <w:jc w:val="center"/>
      </w:pPr>
    </w:p>
    <w:p w14:paraId="548E45EE" w14:textId="77777777" w:rsidR="001526A6" w:rsidRDefault="001526A6" w:rsidP="00B1508A">
      <w:pPr>
        <w:jc w:val="center"/>
      </w:pPr>
    </w:p>
    <w:p w14:paraId="711DAC9A" w14:textId="77777777" w:rsidR="001526A6" w:rsidRDefault="001526A6" w:rsidP="00B1508A">
      <w:pPr>
        <w:jc w:val="center"/>
      </w:pPr>
    </w:p>
    <w:p w14:paraId="1A73746D" w14:textId="77777777" w:rsidR="001526A6" w:rsidRDefault="001526A6" w:rsidP="00B1508A">
      <w:pPr>
        <w:jc w:val="center"/>
      </w:pPr>
    </w:p>
    <w:p w14:paraId="5A464367" w14:textId="77777777" w:rsidR="001526A6" w:rsidRDefault="001526A6" w:rsidP="00B1508A">
      <w:pPr>
        <w:jc w:val="center"/>
      </w:pPr>
    </w:p>
    <w:p w14:paraId="54949D09" w14:textId="77777777" w:rsidR="001526A6" w:rsidRDefault="001526A6" w:rsidP="00B1508A">
      <w:pPr>
        <w:jc w:val="center"/>
      </w:pPr>
    </w:p>
    <w:p w14:paraId="64593B35" w14:textId="77777777" w:rsidR="001526A6" w:rsidRDefault="001526A6" w:rsidP="00B1508A">
      <w:pPr>
        <w:jc w:val="center"/>
      </w:pPr>
    </w:p>
    <w:p w14:paraId="4E415165" w14:textId="77777777" w:rsidR="001526A6" w:rsidRDefault="001526A6" w:rsidP="00B1508A">
      <w:pPr>
        <w:jc w:val="center"/>
      </w:pPr>
    </w:p>
    <w:p w14:paraId="3ADC742C" w14:textId="77777777" w:rsidR="00526406" w:rsidRDefault="00526406">
      <w:pPr>
        <w:spacing w:after="200" w:line="276" w:lineRule="auto"/>
      </w:pPr>
      <w:r>
        <w:br w:type="page"/>
      </w:r>
    </w:p>
    <w:p w14:paraId="4123A735" w14:textId="77777777" w:rsidR="000F09A0" w:rsidRDefault="00B605BC" w:rsidP="00B605BC">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23422963"/>
      <w:bookmarkStart w:id="1" w:name="_Toc71035932"/>
      <w:r w:rsidRPr="00EC45B9">
        <w:rPr>
          <w:rFonts w:ascii="Times New Roman" w:eastAsia="MS Mincho" w:hAnsi="Times New Roman"/>
          <w:color w:val="17365D"/>
          <w:kern w:val="32"/>
          <w:szCs w:val="24"/>
          <w:lang w:val="x-none" w:eastAsia="x-none"/>
        </w:rPr>
        <w:lastRenderedPageBreak/>
        <w:t xml:space="preserve">ИЗВЕЩЕНИЕ О </w:t>
      </w:r>
      <w:bookmarkEnd w:id="0"/>
      <w:r>
        <w:rPr>
          <w:rFonts w:ascii="Times New Roman" w:eastAsia="MS Mincho" w:hAnsi="Times New Roman"/>
          <w:color w:val="17365D"/>
          <w:kern w:val="32"/>
          <w:szCs w:val="24"/>
          <w:lang w:eastAsia="x-none"/>
        </w:rPr>
        <w:t xml:space="preserve">ПРОВЕДЕНИИ </w:t>
      </w:r>
      <w:r w:rsidRPr="006A1F8F">
        <w:rPr>
          <w:rFonts w:ascii="Times New Roman" w:eastAsia="MS Mincho" w:hAnsi="Times New Roman"/>
          <w:color w:val="17365D"/>
          <w:kern w:val="32"/>
          <w:szCs w:val="24"/>
          <w:lang w:eastAsia="x-none"/>
        </w:rPr>
        <w:t>ОТКРЫТОГО</w:t>
      </w:r>
      <w:bookmarkEnd w:id="1"/>
      <w:r w:rsidRPr="006A1F8F">
        <w:rPr>
          <w:rFonts w:ascii="Times New Roman" w:eastAsia="MS Mincho" w:hAnsi="Times New Roman"/>
          <w:color w:val="17365D"/>
          <w:kern w:val="32"/>
          <w:szCs w:val="24"/>
          <w:lang w:eastAsia="x-none"/>
        </w:rPr>
        <w:t xml:space="preserve"> </w:t>
      </w:r>
    </w:p>
    <w:p w14:paraId="37D9B9BB" w14:textId="7AEBBFA2" w:rsidR="00B605BC" w:rsidRPr="00EC45B9" w:rsidRDefault="00B605BC" w:rsidP="00B605BC">
      <w:pPr>
        <w:pStyle w:val="1"/>
        <w:keepLines w:val="0"/>
        <w:tabs>
          <w:tab w:val="left" w:pos="6424"/>
        </w:tabs>
        <w:spacing w:before="0"/>
        <w:ind w:left="792" w:hanging="360"/>
        <w:jc w:val="center"/>
        <w:rPr>
          <w:rFonts w:eastAsia="MS Mincho"/>
          <w:sz w:val="10"/>
          <w:szCs w:val="10"/>
          <w:lang w:eastAsia="x-none"/>
        </w:rPr>
      </w:pPr>
      <w:bookmarkStart w:id="2" w:name="_Toc71035933"/>
      <w:r w:rsidRPr="006A1F8F">
        <w:rPr>
          <w:rFonts w:ascii="Times New Roman" w:eastAsia="MS Mincho" w:hAnsi="Times New Roman"/>
          <w:color w:val="17365D"/>
          <w:kern w:val="32"/>
          <w:szCs w:val="24"/>
          <w:lang w:eastAsia="x-none"/>
        </w:rPr>
        <w:t>ПРЕДВАРИТЕЛЬНОГО КВАЛИФИКАЦИОННОГО ОТБОРА</w:t>
      </w:r>
      <w:bookmarkEnd w:id="2"/>
    </w:p>
    <w:p w14:paraId="3E02C42B" w14:textId="77777777" w:rsidR="000F09A0" w:rsidRPr="000F09A0" w:rsidRDefault="000F09A0" w:rsidP="000F09A0">
      <w:pPr>
        <w:jc w:val="both"/>
        <w:rPr>
          <w:bCs/>
          <w:sz w:val="10"/>
          <w:szCs w:val="10"/>
        </w:rPr>
      </w:pPr>
    </w:p>
    <w:p w14:paraId="3CFFB220" w14:textId="0E74BAD9" w:rsidR="000F09A0" w:rsidRDefault="00164393" w:rsidP="00A40ECB">
      <w:pPr>
        <w:jc w:val="both"/>
      </w:pPr>
      <w:r w:rsidRPr="00164393">
        <w:rPr>
          <w:bCs/>
        </w:rPr>
        <w:t xml:space="preserve">Публичное акционерное общество «Башинформсвязь» </w:t>
      </w:r>
      <w:r w:rsidR="000F09A0" w:rsidRPr="00822138">
        <w:rPr>
          <w:bCs/>
        </w:rPr>
        <w:t>(далее - ПАО «</w:t>
      </w:r>
      <w:r w:rsidRPr="00164393">
        <w:rPr>
          <w:bCs/>
        </w:rPr>
        <w:t>Башинформсвязь</w:t>
      </w:r>
      <w:r w:rsidR="000F09A0" w:rsidRPr="00822138">
        <w:rPr>
          <w:bCs/>
        </w:rPr>
        <w:t>»</w:t>
      </w:r>
      <w:r w:rsidR="000F09A0" w:rsidRPr="00822138">
        <w:t>, Заказчик) объявляет о проведен</w:t>
      </w:r>
      <w:r w:rsidR="000F09A0">
        <w:t xml:space="preserve">ии открытого предварительного квалификационного отбора (далее - открытая </w:t>
      </w:r>
      <w:proofErr w:type="spellStart"/>
      <w:r w:rsidR="000F09A0">
        <w:t>преквалификация</w:t>
      </w:r>
      <w:proofErr w:type="spellEnd"/>
      <w:r w:rsidR="000F09A0">
        <w:t>) – о</w:t>
      </w:r>
      <w:r w:rsidR="000F09A0" w:rsidRPr="00822138">
        <w:t xml:space="preserve">ткрытая </w:t>
      </w:r>
      <w:proofErr w:type="spellStart"/>
      <w:r w:rsidR="000F09A0" w:rsidRPr="00822138">
        <w:t>предквалификация</w:t>
      </w:r>
      <w:proofErr w:type="spellEnd"/>
      <w:r w:rsidR="000F09A0" w:rsidRPr="00822138">
        <w:t xml:space="preserve"> на право</w:t>
      </w:r>
      <w:r w:rsidR="00A40ECB" w:rsidRPr="00A40ECB">
        <w:t xml:space="preserve"> </w:t>
      </w:r>
      <w:r w:rsidR="00A40ECB" w:rsidRPr="003B778B">
        <w:t xml:space="preserve">включения в Реестр потенциальных участников на </w:t>
      </w:r>
      <w:r w:rsidR="00E170E7" w:rsidRPr="003B778B">
        <w:t>поставку оборудования ONT с RF интерфейсом</w:t>
      </w:r>
    </w:p>
    <w:p w14:paraId="086057D6" w14:textId="77777777" w:rsidR="000F09A0" w:rsidRPr="000F09A0" w:rsidRDefault="000F09A0" w:rsidP="000F09A0">
      <w:pPr>
        <w:jc w:val="both"/>
        <w:rPr>
          <w:sz w:val="10"/>
          <w:szCs w:val="10"/>
        </w:rPr>
      </w:pPr>
    </w:p>
    <w:tbl>
      <w:tblPr>
        <w:tblW w:w="10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825"/>
      </w:tblGrid>
      <w:tr w:rsidR="00B605BC" w:rsidRPr="005910FA" w14:paraId="12551471" w14:textId="77777777" w:rsidTr="00793F7E">
        <w:trPr>
          <w:trHeight w:val="897"/>
        </w:trPr>
        <w:tc>
          <w:tcPr>
            <w:tcW w:w="2694" w:type="dxa"/>
            <w:tcBorders>
              <w:bottom w:val="single" w:sz="4" w:space="0" w:color="auto"/>
            </w:tcBorders>
            <w:shd w:val="clear" w:color="auto" w:fill="F2F2F2"/>
            <w:vAlign w:val="center"/>
          </w:tcPr>
          <w:p w14:paraId="29CCD448" w14:textId="77777777" w:rsidR="00B605BC" w:rsidRPr="00EC45B9" w:rsidRDefault="00B605BC" w:rsidP="00B44927">
            <w:pPr>
              <w:pStyle w:val="Default"/>
              <w:rPr>
                <w:b/>
                <w:iCs/>
              </w:rPr>
            </w:pPr>
            <w:r w:rsidRPr="00EC45B9">
              <w:rPr>
                <w:b/>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825" w:type="dxa"/>
            <w:tcBorders>
              <w:bottom w:val="single" w:sz="4" w:space="0" w:color="auto"/>
            </w:tcBorders>
            <w:shd w:val="clear" w:color="auto" w:fill="auto"/>
            <w:vAlign w:val="center"/>
          </w:tcPr>
          <w:p w14:paraId="2AE1985B" w14:textId="7C2AD7A2" w:rsidR="00B605BC" w:rsidRPr="002C06DF" w:rsidRDefault="00164393" w:rsidP="00B44927">
            <w:pPr>
              <w:pStyle w:val="Default"/>
              <w:jc w:val="both"/>
              <w:rPr>
                <w:bCs/>
              </w:rPr>
            </w:pPr>
            <w:r w:rsidRPr="002C06DF">
              <w:rPr>
                <w:bCs/>
              </w:rPr>
              <w:t xml:space="preserve">Публичное акционерное общество «Башинформсвязь» (ПАО «Башинформсвязь»), </w:t>
            </w:r>
          </w:p>
          <w:p w14:paraId="459FF1AB" w14:textId="77777777" w:rsidR="00A40ECB" w:rsidRPr="002C06DF" w:rsidRDefault="00A40ECB" w:rsidP="00A40ECB">
            <w:pPr>
              <w:pStyle w:val="Default"/>
              <w:jc w:val="both"/>
              <w:rPr>
                <w:bCs/>
              </w:rPr>
            </w:pPr>
            <w:r w:rsidRPr="002C06DF">
              <w:rPr>
                <w:bCs/>
              </w:rPr>
              <w:t>Место нахождения: 450077, Республика Башкортостан, г. Уфа, ул. Ленина, д. 30</w:t>
            </w:r>
          </w:p>
          <w:p w14:paraId="24070D08" w14:textId="77777777" w:rsidR="00A40ECB" w:rsidRPr="002C06DF" w:rsidRDefault="00A40ECB" w:rsidP="00A40ECB">
            <w:pPr>
              <w:pStyle w:val="Default"/>
              <w:jc w:val="both"/>
              <w:rPr>
                <w:bCs/>
              </w:rPr>
            </w:pPr>
            <w:r w:rsidRPr="002C06DF">
              <w:rPr>
                <w:bCs/>
              </w:rPr>
              <w:t>Почтовый адрес: 450077, Республика Башкортостан, г. Уфа, ул. Ленина, д. 30</w:t>
            </w:r>
          </w:p>
          <w:p w14:paraId="3D8BBE07" w14:textId="23A422E4" w:rsidR="00A40ECB" w:rsidRPr="002C06DF" w:rsidRDefault="00A40ECB" w:rsidP="00A40ECB">
            <w:pPr>
              <w:pStyle w:val="Default"/>
              <w:jc w:val="both"/>
              <w:rPr>
                <w:bCs/>
              </w:rPr>
            </w:pPr>
            <w:r w:rsidRPr="002C06DF">
              <w:rPr>
                <w:bCs/>
              </w:rPr>
              <w:t xml:space="preserve">Ответственное лицо Заказчика по организационным вопросам проведения </w:t>
            </w:r>
            <w:r w:rsidR="00DF273B" w:rsidRPr="00DF273B">
              <w:rPr>
                <w:bCs/>
              </w:rPr>
              <w:t xml:space="preserve">Открытой </w:t>
            </w:r>
            <w:proofErr w:type="spellStart"/>
            <w:r w:rsidR="00DF273B" w:rsidRPr="00DF273B">
              <w:rPr>
                <w:bCs/>
              </w:rPr>
              <w:t>предквалификации</w:t>
            </w:r>
            <w:proofErr w:type="spellEnd"/>
            <w:r w:rsidRPr="002C06DF">
              <w:rPr>
                <w:bCs/>
              </w:rPr>
              <w:t>:</w:t>
            </w:r>
          </w:p>
          <w:p w14:paraId="3505EF61" w14:textId="77777777" w:rsidR="00A40ECB" w:rsidRPr="002C06DF" w:rsidRDefault="00A40ECB" w:rsidP="00A40ECB">
            <w:pPr>
              <w:pStyle w:val="Default"/>
              <w:rPr>
                <w:bCs/>
              </w:rPr>
            </w:pPr>
            <w:r w:rsidRPr="002C06DF">
              <w:rPr>
                <w:bCs/>
              </w:rPr>
              <w:t>Ахметзянова Анна Геннадьевна</w:t>
            </w:r>
          </w:p>
          <w:p w14:paraId="3FBD381A" w14:textId="77777777" w:rsidR="00A40ECB" w:rsidRPr="002C06DF" w:rsidRDefault="00A40ECB" w:rsidP="00A40ECB">
            <w:pPr>
              <w:pStyle w:val="Default"/>
              <w:rPr>
                <w:bCs/>
              </w:rPr>
            </w:pPr>
            <w:r w:rsidRPr="002C06DF">
              <w:rPr>
                <w:bCs/>
              </w:rPr>
              <w:t xml:space="preserve">тел. + 7 (347) 221-51-15, </w:t>
            </w:r>
            <w:r w:rsidRPr="002C06DF">
              <w:rPr>
                <w:bCs/>
                <w:lang w:val="en-US"/>
              </w:rPr>
              <w:t>e</w:t>
            </w:r>
            <w:r w:rsidRPr="002C06DF">
              <w:rPr>
                <w:bCs/>
              </w:rPr>
              <w:t>-</w:t>
            </w:r>
            <w:r w:rsidRPr="002C06DF">
              <w:rPr>
                <w:bCs/>
                <w:lang w:val="en-US"/>
              </w:rPr>
              <w:t>mail</w:t>
            </w:r>
            <w:r w:rsidRPr="002C06DF">
              <w:rPr>
                <w:bCs/>
              </w:rPr>
              <w:t xml:space="preserve">: </w:t>
            </w:r>
            <w:hyperlink r:id="rId14" w:history="1">
              <w:r w:rsidRPr="002C06DF">
                <w:rPr>
                  <w:rStyle w:val="a4"/>
                  <w:bCs/>
                  <w:lang w:val="en-US"/>
                </w:rPr>
                <w:t>a</w:t>
              </w:r>
              <w:r w:rsidRPr="002C06DF">
                <w:rPr>
                  <w:rStyle w:val="a4"/>
                  <w:bCs/>
                </w:rPr>
                <w:t>.</w:t>
              </w:r>
              <w:r w:rsidRPr="002C06DF">
                <w:rPr>
                  <w:rStyle w:val="a4"/>
                  <w:bCs/>
                  <w:lang w:val="en-US"/>
                </w:rPr>
                <w:t>ahmetzyanova</w:t>
              </w:r>
              <w:r w:rsidRPr="002C06DF">
                <w:rPr>
                  <w:rStyle w:val="a4"/>
                  <w:bCs/>
                </w:rPr>
                <w:t>@</w:t>
              </w:r>
              <w:r w:rsidRPr="002C06DF">
                <w:rPr>
                  <w:rStyle w:val="a4"/>
                  <w:bCs/>
                  <w:lang w:val="en-US"/>
                </w:rPr>
                <w:t>bashtel</w:t>
              </w:r>
              <w:r w:rsidRPr="002C06DF">
                <w:rPr>
                  <w:rStyle w:val="a4"/>
                  <w:bCs/>
                </w:rPr>
                <w:t>.</w:t>
              </w:r>
              <w:proofErr w:type="spellStart"/>
              <w:r w:rsidRPr="002C06DF">
                <w:rPr>
                  <w:rStyle w:val="a4"/>
                  <w:bCs/>
                  <w:lang w:val="en-US"/>
                </w:rPr>
                <w:t>ru</w:t>
              </w:r>
              <w:proofErr w:type="spellEnd"/>
            </w:hyperlink>
          </w:p>
          <w:p w14:paraId="72ACB02F" w14:textId="77777777" w:rsidR="00B605BC" w:rsidRPr="002C06DF" w:rsidRDefault="00B605BC" w:rsidP="00B44927">
            <w:pPr>
              <w:pStyle w:val="Default"/>
              <w:rPr>
                <w:bCs/>
              </w:rPr>
            </w:pPr>
          </w:p>
          <w:p w14:paraId="65EFF4D5" w14:textId="0A199838" w:rsidR="00B605BC" w:rsidRPr="002C06DF" w:rsidRDefault="00B605BC" w:rsidP="00B44927">
            <w:pPr>
              <w:pStyle w:val="Default"/>
              <w:jc w:val="both"/>
              <w:rPr>
                <w:bCs/>
              </w:rPr>
            </w:pPr>
            <w:r w:rsidRPr="002C06DF">
              <w:rPr>
                <w:bCs/>
              </w:rPr>
              <w:t>Ответственное лицо Заказчика по техническим вопросам проведения</w:t>
            </w:r>
            <w:r w:rsidR="00A40ECB" w:rsidRPr="002C06DF">
              <w:rPr>
                <w:bCs/>
              </w:rPr>
              <w:t xml:space="preserve"> Открытой </w:t>
            </w:r>
            <w:proofErr w:type="spellStart"/>
            <w:r w:rsidR="00A40ECB" w:rsidRPr="002C06DF">
              <w:rPr>
                <w:bCs/>
              </w:rPr>
              <w:t>предквалификации</w:t>
            </w:r>
            <w:proofErr w:type="spellEnd"/>
            <w:r w:rsidRPr="002C06DF">
              <w:rPr>
                <w:bCs/>
              </w:rPr>
              <w:t>:</w:t>
            </w:r>
          </w:p>
          <w:p w14:paraId="41906FA9" w14:textId="2425B392" w:rsidR="00B605BC" w:rsidRPr="002C06DF" w:rsidRDefault="00B605BC" w:rsidP="00B44927">
            <w:pPr>
              <w:pStyle w:val="Default"/>
              <w:rPr>
                <w:iCs/>
              </w:rPr>
            </w:pPr>
            <w:r w:rsidRPr="002C06DF">
              <w:rPr>
                <w:iCs/>
              </w:rPr>
              <w:t>ФИО</w:t>
            </w:r>
            <w:r w:rsidR="00A40ECB" w:rsidRPr="002C06DF">
              <w:t xml:space="preserve"> </w:t>
            </w:r>
            <w:r w:rsidR="00A40ECB" w:rsidRPr="002C06DF">
              <w:rPr>
                <w:iCs/>
              </w:rPr>
              <w:t>Зайдуллин Радмир Рафисович</w:t>
            </w:r>
          </w:p>
          <w:p w14:paraId="5D188FE4" w14:textId="4A930FC6" w:rsidR="003B778B" w:rsidRPr="003B778B" w:rsidRDefault="00B605BC" w:rsidP="00B44927">
            <w:pPr>
              <w:pStyle w:val="Default"/>
              <w:jc w:val="both"/>
              <w:rPr>
                <w:bCs/>
              </w:rPr>
            </w:pPr>
            <w:r w:rsidRPr="002C06DF">
              <w:rPr>
                <w:bCs/>
              </w:rPr>
              <w:t xml:space="preserve">тел. </w:t>
            </w:r>
            <w:r w:rsidR="00A40ECB" w:rsidRPr="002C06DF">
              <w:rPr>
                <w:bCs/>
              </w:rPr>
              <w:t xml:space="preserve">+7 (347) 221-59-58, </w:t>
            </w:r>
            <w:r w:rsidRPr="002C06DF">
              <w:rPr>
                <w:bCs/>
                <w:lang w:val="en-US"/>
              </w:rPr>
              <w:t>e</w:t>
            </w:r>
            <w:r w:rsidRPr="002C06DF">
              <w:rPr>
                <w:bCs/>
              </w:rPr>
              <w:t>-</w:t>
            </w:r>
            <w:r w:rsidRPr="002C06DF">
              <w:rPr>
                <w:bCs/>
                <w:lang w:val="en-US"/>
              </w:rPr>
              <w:t>mail</w:t>
            </w:r>
            <w:r w:rsidRPr="002C06DF">
              <w:rPr>
                <w:bCs/>
              </w:rPr>
              <w:t>:</w:t>
            </w:r>
            <w:r w:rsidRPr="002C06DF">
              <w:rPr>
                <w:rFonts w:eastAsia="Times New Roman"/>
                <w:color w:val="777777"/>
                <w:lang w:eastAsia="ru-RU"/>
              </w:rPr>
              <w:t xml:space="preserve"> </w:t>
            </w:r>
            <w:hyperlink r:id="rId15" w:history="1">
              <w:r w:rsidR="00A40ECB" w:rsidRPr="002C06DF">
                <w:rPr>
                  <w:rStyle w:val="a4"/>
                  <w:bCs/>
                  <w:lang w:val="en-US"/>
                </w:rPr>
                <w:t>r</w:t>
              </w:r>
              <w:r w:rsidR="00A40ECB" w:rsidRPr="002C06DF">
                <w:rPr>
                  <w:rStyle w:val="a4"/>
                  <w:bCs/>
                </w:rPr>
                <w:t>.</w:t>
              </w:r>
              <w:r w:rsidR="00A40ECB" w:rsidRPr="002C06DF">
                <w:rPr>
                  <w:rStyle w:val="a4"/>
                  <w:bCs/>
                  <w:lang w:val="en-US"/>
                </w:rPr>
                <w:t>zajdullin</w:t>
              </w:r>
              <w:r w:rsidR="00A40ECB" w:rsidRPr="002C06DF">
                <w:rPr>
                  <w:rStyle w:val="a4"/>
                  <w:bCs/>
                </w:rPr>
                <w:t>@</w:t>
              </w:r>
              <w:r w:rsidR="00A40ECB" w:rsidRPr="002C06DF">
                <w:rPr>
                  <w:rStyle w:val="a4"/>
                  <w:bCs/>
                  <w:lang w:val="en-US"/>
                </w:rPr>
                <w:t>bashtel</w:t>
              </w:r>
              <w:r w:rsidR="00A40ECB" w:rsidRPr="002C06DF">
                <w:rPr>
                  <w:rStyle w:val="a4"/>
                  <w:bCs/>
                </w:rPr>
                <w:t>.</w:t>
              </w:r>
              <w:proofErr w:type="spellStart"/>
              <w:r w:rsidR="00A40ECB" w:rsidRPr="002C06DF">
                <w:rPr>
                  <w:rStyle w:val="a4"/>
                  <w:bCs/>
                  <w:lang w:val="en-US"/>
                </w:rPr>
                <w:t>ru</w:t>
              </w:r>
              <w:proofErr w:type="spellEnd"/>
            </w:hyperlink>
            <w:r w:rsidR="00A40ECB" w:rsidRPr="005910FA">
              <w:rPr>
                <w:bCs/>
              </w:rPr>
              <w:t xml:space="preserve"> </w:t>
            </w:r>
          </w:p>
        </w:tc>
      </w:tr>
      <w:tr w:rsidR="000F09A0" w:rsidRPr="00EC45B9" w14:paraId="7A086B30" w14:textId="77777777" w:rsidTr="00793F7E">
        <w:trPr>
          <w:trHeight w:val="203"/>
        </w:trPr>
        <w:tc>
          <w:tcPr>
            <w:tcW w:w="2694" w:type="dxa"/>
            <w:shd w:val="clear" w:color="auto" w:fill="F2F2F2"/>
          </w:tcPr>
          <w:p w14:paraId="0B7B5C00" w14:textId="58A813EC" w:rsidR="000F09A0" w:rsidRPr="000F09A0" w:rsidRDefault="000F09A0" w:rsidP="000F09A0">
            <w:pPr>
              <w:pStyle w:val="Default"/>
              <w:rPr>
                <w:b/>
                <w:bCs/>
              </w:rPr>
            </w:pPr>
            <w:r w:rsidRPr="000F09A0">
              <w:rPr>
                <w:b/>
                <w:bCs/>
              </w:rPr>
              <w:t xml:space="preserve">Предмет </w:t>
            </w:r>
            <w:r w:rsidR="00793F7E">
              <w:rPr>
                <w:b/>
                <w:bCs/>
              </w:rPr>
              <w:t xml:space="preserve">открытой </w:t>
            </w:r>
            <w:proofErr w:type="spellStart"/>
            <w:r w:rsidRPr="000F09A0">
              <w:rPr>
                <w:b/>
                <w:bCs/>
              </w:rPr>
              <w:t>предквалификации</w:t>
            </w:r>
            <w:proofErr w:type="spellEnd"/>
          </w:p>
        </w:tc>
        <w:tc>
          <w:tcPr>
            <w:tcW w:w="7825" w:type="dxa"/>
            <w:shd w:val="clear" w:color="auto" w:fill="auto"/>
            <w:vAlign w:val="center"/>
          </w:tcPr>
          <w:p w14:paraId="0B8BE303" w14:textId="77777777" w:rsidR="000F09A0" w:rsidRPr="00822138" w:rsidRDefault="000F09A0" w:rsidP="000F09A0">
            <w:pPr>
              <w:pStyle w:val="Default"/>
              <w:jc w:val="both"/>
              <w:rPr>
                <w:b/>
                <w:iCs/>
              </w:rPr>
            </w:pPr>
            <w:r w:rsidRPr="00822138">
              <w:rPr>
                <w:b/>
                <w:iCs/>
              </w:rPr>
              <w:t>Право на включение в Реестр потенциальных участников:</w:t>
            </w:r>
          </w:p>
          <w:p w14:paraId="6979A052" w14:textId="7B8331DF" w:rsidR="000F09A0" w:rsidRPr="00EC45B9" w:rsidRDefault="00E170E7" w:rsidP="000F09A0">
            <w:pPr>
              <w:autoSpaceDE w:val="0"/>
              <w:autoSpaceDN w:val="0"/>
              <w:adjustRightInd w:val="0"/>
              <w:jc w:val="both"/>
              <w:rPr>
                <w:iCs/>
              </w:rPr>
            </w:pPr>
            <w:r w:rsidRPr="003B778B">
              <w:t>на поставку оборудования ONT с RF интерфейсом</w:t>
            </w:r>
          </w:p>
        </w:tc>
      </w:tr>
      <w:tr w:rsidR="000F09A0" w:rsidRPr="00EC45B9" w14:paraId="1A9D6C10" w14:textId="77777777" w:rsidTr="00793F7E">
        <w:trPr>
          <w:trHeight w:val="783"/>
        </w:trPr>
        <w:tc>
          <w:tcPr>
            <w:tcW w:w="2694" w:type="dxa"/>
            <w:tcBorders>
              <w:top w:val="nil"/>
              <w:bottom w:val="single" w:sz="4" w:space="0" w:color="auto"/>
            </w:tcBorders>
            <w:shd w:val="clear" w:color="auto" w:fill="F2F2F2"/>
          </w:tcPr>
          <w:p w14:paraId="300504E1" w14:textId="37142F4B" w:rsidR="000F09A0" w:rsidRPr="00EC45B9" w:rsidRDefault="00E97EDF" w:rsidP="000F09A0">
            <w:pPr>
              <w:pStyle w:val="Default"/>
              <w:rPr>
                <w:b/>
                <w:iCs/>
              </w:rPr>
            </w:pPr>
            <w:r>
              <w:rPr>
                <w:b/>
                <w:bCs/>
              </w:rPr>
              <w:t>Р</w:t>
            </w:r>
            <w:r w:rsidRPr="00E97EDF">
              <w:rPr>
                <w:b/>
                <w:bCs/>
              </w:rPr>
              <w:t>егион проведения работ, поставки товаров, оказания услуг</w:t>
            </w:r>
          </w:p>
        </w:tc>
        <w:tc>
          <w:tcPr>
            <w:tcW w:w="7825" w:type="dxa"/>
            <w:tcBorders>
              <w:top w:val="nil"/>
              <w:bottom w:val="single" w:sz="4" w:space="0" w:color="auto"/>
            </w:tcBorders>
            <w:shd w:val="clear" w:color="auto" w:fill="auto"/>
            <w:vAlign w:val="center"/>
          </w:tcPr>
          <w:p w14:paraId="793252BF" w14:textId="31DA0363" w:rsidR="000F09A0" w:rsidRPr="00EC45B9" w:rsidRDefault="0057515E" w:rsidP="000F09A0">
            <w:pPr>
              <w:pStyle w:val="Default"/>
              <w:jc w:val="both"/>
              <w:rPr>
                <w:iCs/>
              </w:rPr>
            </w:pPr>
            <w:r>
              <w:rPr>
                <w:iCs/>
              </w:rPr>
              <w:t xml:space="preserve">Будет определено Заказчиком на этапах проведения последующих закупочных процедур, проводимых с использованием результатов настоящей открытой </w:t>
            </w:r>
            <w:proofErr w:type="spellStart"/>
            <w:r>
              <w:rPr>
                <w:iCs/>
              </w:rPr>
              <w:t>предквалификации</w:t>
            </w:r>
            <w:proofErr w:type="spellEnd"/>
            <w:r>
              <w:rPr>
                <w:iCs/>
              </w:rPr>
              <w:t>, исходя из потребностей Заказчика.</w:t>
            </w:r>
          </w:p>
        </w:tc>
      </w:tr>
      <w:tr w:rsidR="000F09A0" w:rsidRPr="00EC45B9" w14:paraId="1E9A33B8" w14:textId="77777777" w:rsidTr="00793F7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tcPr>
          <w:p w14:paraId="641D95D3" w14:textId="3197E95A" w:rsidR="000F09A0" w:rsidRPr="00EC45B9" w:rsidRDefault="000F09A0" w:rsidP="000F09A0">
            <w:pPr>
              <w:pStyle w:val="Default"/>
              <w:rPr>
                <w:b/>
                <w:bCs/>
              </w:rPr>
            </w:pPr>
            <w:r w:rsidRPr="00AB5D93">
              <w:rPr>
                <w:b/>
                <w:bCs/>
              </w:rPr>
              <w:t>Код</w:t>
            </w:r>
            <w:r>
              <w:rPr>
                <w:b/>
                <w:bCs/>
              </w:rPr>
              <w:t>ы</w:t>
            </w:r>
            <w:r w:rsidRPr="00AB5D93">
              <w:rPr>
                <w:b/>
                <w:bCs/>
              </w:rPr>
              <w:t xml:space="preserve"> ОКПД2 </w:t>
            </w:r>
            <w:bookmarkStart w:id="3" w:name="_Hlk69913910"/>
            <w:r w:rsidRPr="00AB5D93">
              <w:rPr>
                <w:b/>
                <w:bCs/>
              </w:rPr>
              <w:t xml:space="preserve">для предстоящих закупочных процедур в случае объявления Заказчиком </w:t>
            </w:r>
            <w:r>
              <w:rPr>
                <w:b/>
                <w:bCs/>
              </w:rPr>
              <w:t>об их проведении</w:t>
            </w:r>
            <w:bookmarkEnd w:id="3"/>
          </w:p>
        </w:tc>
        <w:tc>
          <w:tcPr>
            <w:tcW w:w="7825" w:type="dxa"/>
            <w:tcBorders>
              <w:top w:val="single" w:sz="4" w:space="0" w:color="auto"/>
              <w:left w:val="single" w:sz="4" w:space="0" w:color="auto"/>
              <w:bottom w:val="single" w:sz="4" w:space="0" w:color="auto"/>
              <w:right w:val="single" w:sz="4" w:space="0" w:color="auto"/>
            </w:tcBorders>
            <w:shd w:val="clear" w:color="auto" w:fill="auto"/>
            <w:vAlign w:val="center"/>
          </w:tcPr>
          <w:p w14:paraId="43F4BA41" w14:textId="29863465" w:rsidR="000F09A0" w:rsidRPr="00220A19" w:rsidRDefault="00BD0C86" w:rsidP="00220A19">
            <w:pPr>
              <w:pStyle w:val="Default"/>
              <w:jc w:val="both"/>
              <w:rPr>
                <w:iCs/>
                <w:color w:val="FF0000"/>
              </w:rPr>
            </w:pPr>
            <w:r w:rsidRPr="009B4932">
              <w:rPr>
                <w:iCs/>
              </w:rPr>
              <w:t>26.30.11.150</w:t>
            </w:r>
            <w:r>
              <w:rPr>
                <w:iCs/>
              </w:rPr>
              <w:t xml:space="preserve"> </w:t>
            </w:r>
            <w:r w:rsidRPr="00220A19">
              <w:rPr>
                <w:iCs/>
              </w:rPr>
              <w:t>-</w:t>
            </w:r>
            <w:r w:rsidRPr="00220A19">
              <w:rPr>
                <w:iCs/>
              </w:rPr>
              <w:tab/>
            </w:r>
            <w:r>
              <w:rPr>
                <w:iCs/>
              </w:rPr>
              <w:t xml:space="preserve"> </w:t>
            </w:r>
            <w:r w:rsidRPr="00BD0C86">
              <w:rPr>
                <w:iCs/>
                <w:color w:val="auto"/>
              </w:rPr>
              <w:t>средства связи радиоэлектронные</w:t>
            </w:r>
          </w:p>
        </w:tc>
      </w:tr>
      <w:tr w:rsidR="00210132" w:rsidRPr="00EC45B9" w14:paraId="0CF29590" w14:textId="77777777" w:rsidTr="00B4492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tcPr>
          <w:p w14:paraId="3CCDCFF9" w14:textId="14C1A8BD" w:rsidR="00210132" w:rsidRPr="00AB5D93" w:rsidRDefault="00210132" w:rsidP="00210132">
            <w:pPr>
              <w:pStyle w:val="Default"/>
              <w:rPr>
                <w:b/>
                <w:bCs/>
              </w:rPr>
            </w:pPr>
            <w:r w:rsidRPr="00BE6AFB">
              <w:rPr>
                <w:b/>
                <w:bCs/>
              </w:rPr>
              <w:t>ЭТП</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3EB04FCF" w14:textId="64731C5F" w:rsidR="00210132" w:rsidRPr="00EC45B9" w:rsidRDefault="00210132" w:rsidP="00210132">
            <w:pPr>
              <w:pStyle w:val="Default"/>
              <w:jc w:val="both"/>
              <w:rPr>
                <w:i/>
                <w:iCs/>
                <w:color w:val="FF0000"/>
              </w:rPr>
            </w:pPr>
            <w:r>
              <w:t xml:space="preserve">Открытая </w:t>
            </w:r>
            <w:proofErr w:type="spellStart"/>
            <w:r>
              <w:t>предквалификация</w:t>
            </w:r>
            <w:proofErr w:type="spellEnd"/>
            <w:r w:rsidRPr="00C75478">
              <w:t xml:space="preserve"> </w:t>
            </w:r>
            <w:r w:rsidRPr="005C24A0">
              <w:t xml:space="preserve">проводится в соответствии с правилами и с использованием функционала </w:t>
            </w:r>
            <w:r>
              <w:t xml:space="preserve">ЭТП </w:t>
            </w:r>
            <w:r w:rsidRPr="005A3C85">
              <w:t>АО «Единая электронная торговая площадка»</w:t>
            </w:r>
            <w:r>
              <w:t xml:space="preserve">, находящейся по адресу </w:t>
            </w:r>
            <w:hyperlink r:id="rId16" w:history="1">
              <w:r w:rsidRPr="00044A7F">
                <w:rPr>
                  <w:rStyle w:val="a4"/>
                  <w:iCs/>
                </w:rPr>
                <w:t>www.roseltorg.ru</w:t>
              </w:r>
            </w:hyperlink>
            <w:r>
              <w:rPr>
                <w:rStyle w:val="a4"/>
                <w:iCs/>
              </w:rPr>
              <w:t xml:space="preserve"> </w:t>
            </w:r>
            <w:r w:rsidRPr="00EC45B9">
              <w:t>(далее – ЭТП)</w:t>
            </w:r>
          </w:p>
        </w:tc>
      </w:tr>
      <w:tr w:rsidR="004420D9" w:rsidRPr="00EC45B9" w14:paraId="4932E0A0" w14:textId="77777777" w:rsidTr="00793F7E">
        <w:tc>
          <w:tcPr>
            <w:tcW w:w="2694" w:type="dxa"/>
            <w:tcBorders>
              <w:top w:val="single" w:sz="4" w:space="0" w:color="auto"/>
            </w:tcBorders>
            <w:shd w:val="clear" w:color="auto" w:fill="F2F2F2"/>
          </w:tcPr>
          <w:p w14:paraId="1CBEE719" w14:textId="052D43CA" w:rsidR="004420D9" w:rsidRPr="00EC45B9" w:rsidRDefault="004420D9" w:rsidP="00793F7E">
            <w:pPr>
              <w:pStyle w:val="Default"/>
              <w:rPr>
                <w:b/>
                <w:iCs/>
              </w:rPr>
            </w:pPr>
            <w:r>
              <w:rPr>
                <w:b/>
                <w:bCs/>
              </w:rPr>
              <w:t>Порядок, м</w:t>
            </w:r>
            <w:r w:rsidRPr="00EC45B9">
              <w:rPr>
                <w:b/>
                <w:bCs/>
              </w:rPr>
              <w:t xml:space="preserve">есто, дата и время начала и окончания срока подачи Заявок на участие в </w:t>
            </w:r>
            <w:r w:rsidR="00793F7E">
              <w:rPr>
                <w:b/>
                <w:bCs/>
              </w:rPr>
              <w:t>о</w:t>
            </w:r>
            <w:r>
              <w:rPr>
                <w:b/>
                <w:bCs/>
              </w:rPr>
              <w:t xml:space="preserve">ткрытой </w:t>
            </w:r>
            <w:proofErr w:type="spellStart"/>
            <w:r>
              <w:rPr>
                <w:b/>
                <w:bCs/>
              </w:rPr>
              <w:t>предквалификации</w:t>
            </w:r>
            <w:proofErr w:type="spellEnd"/>
          </w:p>
        </w:tc>
        <w:tc>
          <w:tcPr>
            <w:tcW w:w="7825" w:type="dxa"/>
            <w:tcBorders>
              <w:top w:val="single" w:sz="4" w:space="0" w:color="auto"/>
            </w:tcBorders>
            <w:shd w:val="clear" w:color="auto" w:fill="auto"/>
          </w:tcPr>
          <w:p w14:paraId="7CDF0584" w14:textId="77777777" w:rsidR="004420D9" w:rsidRPr="00BE6AFB" w:rsidRDefault="004420D9" w:rsidP="004420D9">
            <w:pPr>
              <w:pStyle w:val="Default"/>
              <w:jc w:val="both"/>
              <w:rPr>
                <w:rStyle w:val="a4"/>
              </w:rPr>
            </w:pPr>
            <w:r w:rsidRPr="00EC45B9">
              <w:rPr>
                <w:iCs/>
              </w:rPr>
              <w:t xml:space="preserve">Заявка </w:t>
            </w:r>
            <w:r>
              <w:rPr>
                <w:iCs/>
              </w:rPr>
              <w:t>на участие в о</w:t>
            </w:r>
            <w:r w:rsidRPr="00822138">
              <w:rPr>
                <w:iCs/>
              </w:rPr>
              <w:t xml:space="preserve">ткрытой </w:t>
            </w:r>
            <w:proofErr w:type="spellStart"/>
            <w:r w:rsidRPr="00822138">
              <w:rPr>
                <w:iCs/>
              </w:rPr>
              <w:t>предквалификации</w:t>
            </w:r>
            <w:proofErr w:type="spellEnd"/>
            <w:r w:rsidRPr="00822138">
              <w:rPr>
                <w:iCs/>
              </w:rPr>
              <w:t xml:space="preserve"> </w:t>
            </w:r>
            <w:r>
              <w:t xml:space="preserve">подаются посредством ЭТП, расположенной по адресу: </w:t>
            </w:r>
            <w:r w:rsidRPr="00BE6AFB">
              <w:rPr>
                <w:rStyle w:val="a4"/>
                <w:iCs/>
              </w:rPr>
              <w:t>www.roseltorg.ru</w:t>
            </w:r>
          </w:p>
          <w:p w14:paraId="4109FEC2" w14:textId="77777777" w:rsidR="004420D9" w:rsidRPr="00EC45B9" w:rsidRDefault="004420D9" w:rsidP="004420D9">
            <w:pPr>
              <w:pStyle w:val="Default"/>
              <w:jc w:val="both"/>
              <w:rPr>
                <w:iCs/>
                <w:sz w:val="10"/>
                <w:szCs w:val="10"/>
              </w:rPr>
            </w:pPr>
          </w:p>
          <w:p w14:paraId="377F2D72" w14:textId="07F2DA87" w:rsidR="004420D9" w:rsidRPr="00685FCD" w:rsidRDefault="004420D9" w:rsidP="004420D9">
            <w:pPr>
              <w:pStyle w:val="Default"/>
              <w:jc w:val="both"/>
              <w:rPr>
                <w:bCs/>
              </w:rPr>
            </w:pPr>
            <w:r w:rsidRPr="004420D9">
              <w:rPr>
                <w:b/>
              </w:rPr>
              <w:t>Дата начала срока:</w:t>
            </w:r>
            <w:r w:rsidRPr="00EC45B9">
              <w:t xml:space="preserve"> </w:t>
            </w:r>
            <w:r w:rsidRPr="00604767">
              <w:t xml:space="preserve">день размещения </w:t>
            </w:r>
            <w:r>
              <w:t xml:space="preserve">в </w:t>
            </w:r>
            <w:r w:rsidRPr="00BE6AFB">
              <w:rPr>
                <w:bCs/>
              </w:rPr>
              <w:t>Единой информационной системе</w:t>
            </w:r>
            <w:r>
              <w:rPr>
                <w:bCs/>
              </w:rPr>
              <w:t xml:space="preserve"> (далее – ЕИС)</w:t>
            </w:r>
            <w:r w:rsidRPr="00BE6AFB">
              <w:rPr>
                <w:bCs/>
              </w:rPr>
              <w:t xml:space="preserve"> по адресу:</w:t>
            </w:r>
            <w:r w:rsidRPr="00BE6AFB">
              <w:rPr>
                <w:szCs w:val="26"/>
              </w:rPr>
              <w:t xml:space="preserve"> </w:t>
            </w:r>
            <w:hyperlink r:id="rId17" w:history="1">
              <w:r w:rsidRPr="00BE6AFB">
                <w:rPr>
                  <w:rStyle w:val="a4"/>
                  <w:szCs w:val="26"/>
                </w:rPr>
                <w:t>www.zakupki.gov.ru</w:t>
              </w:r>
            </w:hyperlink>
            <w:r>
              <w:t xml:space="preserve"> Документации о проведении открытой </w:t>
            </w:r>
            <w:proofErr w:type="spellStart"/>
            <w:r>
              <w:t>предквалификации</w:t>
            </w:r>
            <w:proofErr w:type="spellEnd"/>
            <w:r>
              <w:t>,</w:t>
            </w:r>
            <w:r w:rsidRPr="00604767">
              <w:t xml:space="preserve"> а если </w:t>
            </w:r>
            <w:r>
              <w:t xml:space="preserve">в ЕИС </w:t>
            </w:r>
            <w:r w:rsidRPr="00604767">
              <w:t xml:space="preserve">возникли технические или иные неполадки, блокирующие доступ </w:t>
            </w:r>
            <w:r>
              <w:t xml:space="preserve">в ЕИС </w:t>
            </w:r>
            <w:r w:rsidRPr="00604767">
              <w:t xml:space="preserve">- день размещения </w:t>
            </w:r>
            <w:r>
              <w:t xml:space="preserve">Документации о проведении Открытой </w:t>
            </w:r>
            <w:proofErr w:type="spellStart"/>
            <w:r>
              <w:t>предквалификации</w:t>
            </w:r>
            <w:proofErr w:type="spellEnd"/>
            <w:r>
              <w:t xml:space="preserve"> на официальном сайте </w:t>
            </w:r>
            <w:r w:rsidRPr="00BE6AFB">
              <w:rPr>
                <w:bCs/>
              </w:rPr>
              <w:t>ПАО «</w:t>
            </w:r>
            <w:r w:rsidR="0057515E">
              <w:rPr>
                <w:bCs/>
              </w:rPr>
              <w:t>Башинформсвязь</w:t>
            </w:r>
            <w:r w:rsidRPr="00BE6AFB">
              <w:rPr>
                <w:bCs/>
              </w:rPr>
              <w:t xml:space="preserve">» </w:t>
            </w:r>
            <w:hyperlink r:id="rId18" w:history="1">
              <w:r w:rsidR="0057515E" w:rsidRPr="00645150">
                <w:rPr>
                  <w:rStyle w:val="a4"/>
                </w:rPr>
                <w:t>www.bashtel.ru</w:t>
              </w:r>
            </w:hyperlink>
            <w:r w:rsidR="0057515E">
              <w:t xml:space="preserve"> </w:t>
            </w:r>
          </w:p>
          <w:p w14:paraId="24FF4781" w14:textId="77777777" w:rsidR="004420D9" w:rsidRPr="00793F7E" w:rsidRDefault="004420D9" w:rsidP="004420D9">
            <w:pPr>
              <w:pStyle w:val="rvps9"/>
              <w:suppressAutoHyphens/>
              <w:rPr>
                <w:sz w:val="10"/>
                <w:szCs w:val="10"/>
              </w:rPr>
            </w:pPr>
          </w:p>
          <w:p w14:paraId="35238717" w14:textId="1FA1105B" w:rsidR="004727CA" w:rsidRPr="00BD3787" w:rsidRDefault="004727CA" w:rsidP="004727CA">
            <w:pPr>
              <w:jc w:val="right"/>
              <w:rPr>
                <w:i/>
              </w:rPr>
            </w:pPr>
            <w:r w:rsidRPr="00BD3787">
              <w:rPr>
                <w:i/>
              </w:rPr>
              <w:t>Таблица № 1</w:t>
            </w:r>
          </w:p>
          <w:tbl>
            <w:tblPr>
              <w:tblStyle w:val="ad"/>
              <w:tblW w:w="0" w:type="auto"/>
              <w:tblInd w:w="482" w:type="dxa"/>
              <w:tblLook w:val="04A0" w:firstRow="1" w:lastRow="0" w:firstColumn="1" w:lastColumn="0" w:noHBand="0" w:noVBand="1"/>
            </w:tblPr>
            <w:tblGrid>
              <w:gridCol w:w="1781"/>
              <w:gridCol w:w="2616"/>
              <w:gridCol w:w="2720"/>
            </w:tblGrid>
            <w:tr w:rsidR="0006416D" w:rsidRPr="0006416D" w14:paraId="2711F3DB" w14:textId="77777777" w:rsidTr="00F756D4">
              <w:tc>
                <w:tcPr>
                  <w:tcW w:w="7117" w:type="dxa"/>
                  <w:gridSpan w:val="3"/>
                </w:tcPr>
                <w:p w14:paraId="49D9B04A" w14:textId="3D6EFA96" w:rsidR="004B20A6" w:rsidRPr="0006416D" w:rsidRDefault="004B20A6" w:rsidP="004B20A6">
                  <w:pPr>
                    <w:jc w:val="center"/>
                    <w:rPr>
                      <w:b/>
                      <w:i/>
                      <w:color w:val="auto"/>
                    </w:rPr>
                  </w:pPr>
                  <w:proofErr w:type="gramStart"/>
                  <w:r w:rsidRPr="0006416D">
                    <w:rPr>
                      <w:b/>
                      <w:i/>
                      <w:color w:val="auto"/>
                    </w:rPr>
                    <w:t>График</w:t>
                  </w:r>
                  <w:r w:rsidR="006F6AF8" w:rsidRPr="0006416D">
                    <w:rPr>
                      <w:b/>
                      <w:i/>
                      <w:color w:val="auto"/>
                    </w:rPr>
                    <w:t xml:space="preserve"> </w:t>
                  </w:r>
                  <w:r w:rsidR="006D42A2" w:rsidRPr="0006416D">
                    <w:rPr>
                      <w:b/>
                      <w:i/>
                      <w:color w:val="auto"/>
                    </w:rPr>
                    <w:t xml:space="preserve"> </w:t>
                  </w:r>
                  <w:r w:rsidRPr="0006416D">
                    <w:rPr>
                      <w:b/>
                      <w:i/>
                      <w:color w:val="auto"/>
                    </w:rPr>
                    <w:t>рассмотрения</w:t>
                  </w:r>
                  <w:proofErr w:type="gramEnd"/>
                  <w:r w:rsidRPr="0006416D">
                    <w:rPr>
                      <w:b/>
                      <w:i/>
                      <w:color w:val="auto"/>
                    </w:rPr>
                    <w:t xml:space="preserve"> заявок </w:t>
                  </w:r>
                </w:p>
                <w:p w14:paraId="178D696B" w14:textId="31B36295" w:rsidR="004B20A6" w:rsidRPr="0006416D" w:rsidRDefault="004B20A6" w:rsidP="004B20A6">
                  <w:pPr>
                    <w:jc w:val="center"/>
                    <w:rPr>
                      <w:b/>
                      <w:i/>
                      <w:color w:val="auto"/>
                    </w:rPr>
                  </w:pPr>
                  <w:r w:rsidRPr="0006416D">
                    <w:rPr>
                      <w:b/>
                      <w:i/>
                      <w:color w:val="auto"/>
                    </w:rPr>
                    <w:t>и принятия решения о включении участников в реестр</w:t>
                  </w:r>
                </w:p>
              </w:tc>
            </w:tr>
            <w:tr w:rsidR="0006416D" w:rsidRPr="0006416D" w14:paraId="636F1590" w14:textId="77777777" w:rsidTr="00C76E25">
              <w:tc>
                <w:tcPr>
                  <w:tcW w:w="1781" w:type="dxa"/>
                </w:tcPr>
                <w:p w14:paraId="75181528" w14:textId="6C90158E" w:rsidR="00F756D4" w:rsidRPr="0006416D" w:rsidRDefault="00F756D4" w:rsidP="004B20A6">
                  <w:pPr>
                    <w:jc w:val="center"/>
                    <w:rPr>
                      <w:b/>
                      <w:i/>
                      <w:color w:val="auto"/>
                    </w:rPr>
                  </w:pPr>
                  <w:r w:rsidRPr="0006416D">
                    <w:rPr>
                      <w:b/>
                      <w:i/>
                      <w:color w:val="auto"/>
                    </w:rPr>
                    <w:t>Наименование этапа</w:t>
                  </w:r>
                </w:p>
              </w:tc>
              <w:tc>
                <w:tcPr>
                  <w:tcW w:w="2616" w:type="dxa"/>
                </w:tcPr>
                <w:p w14:paraId="6DBE02CF" w14:textId="424A56A7" w:rsidR="00F756D4" w:rsidRPr="0006416D" w:rsidRDefault="00C76E25" w:rsidP="00C76E25">
                  <w:pPr>
                    <w:jc w:val="center"/>
                    <w:rPr>
                      <w:b/>
                      <w:i/>
                      <w:color w:val="auto"/>
                    </w:rPr>
                  </w:pPr>
                  <w:r w:rsidRPr="0006416D">
                    <w:rPr>
                      <w:b/>
                      <w:i/>
                      <w:color w:val="auto"/>
                    </w:rPr>
                    <w:t>Дата окончания этапа</w:t>
                  </w:r>
                </w:p>
              </w:tc>
              <w:tc>
                <w:tcPr>
                  <w:tcW w:w="2720" w:type="dxa"/>
                </w:tcPr>
                <w:p w14:paraId="37F09A57" w14:textId="4956F1AF" w:rsidR="00F756D4" w:rsidRPr="0006416D" w:rsidRDefault="00F756D4" w:rsidP="004B20A6">
                  <w:pPr>
                    <w:jc w:val="center"/>
                    <w:rPr>
                      <w:b/>
                      <w:i/>
                      <w:color w:val="auto"/>
                    </w:rPr>
                  </w:pPr>
                  <w:r w:rsidRPr="0006416D">
                    <w:rPr>
                      <w:b/>
                      <w:i/>
                      <w:color w:val="auto"/>
                    </w:rPr>
                    <w:t>Дата рассмотрения заявок</w:t>
                  </w:r>
                  <w:r w:rsidR="00C76E25" w:rsidRPr="0006416D">
                    <w:rPr>
                      <w:b/>
                      <w:i/>
                      <w:color w:val="auto"/>
                    </w:rPr>
                    <w:t xml:space="preserve"> не позднее</w:t>
                  </w:r>
                </w:p>
              </w:tc>
            </w:tr>
            <w:tr w:rsidR="0006416D" w:rsidRPr="0006416D" w14:paraId="3C61F638" w14:textId="77777777" w:rsidTr="00C76E25">
              <w:tc>
                <w:tcPr>
                  <w:tcW w:w="1781" w:type="dxa"/>
                </w:tcPr>
                <w:p w14:paraId="05631675" w14:textId="007661F3" w:rsidR="00F756D4" w:rsidRPr="0006416D" w:rsidRDefault="00F756D4" w:rsidP="004420D9">
                  <w:pPr>
                    <w:jc w:val="both"/>
                    <w:rPr>
                      <w:i/>
                      <w:color w:val="auto"/>
                    </w:rPr>
                  </w:pPr>
                  <w:r w:rsidRPr="0006416D">
                    <w:rPr>
                      <w:i/>
                      <w:color w:val="auto"/>
                    </w:rPr>
                    <w:t>Этап № 1</w:t>
                  </w:r>
                </w:p>
              </w:tc>
              <w:tc>
                <w:tcPr>
                  <w:tcW w:w="2616" w:type="dxa"/>
                </w:tcPr>
                <w:p w14:paraId="3074CC63" w14:textId="1CB2416E" w:rsidR="00F756D4" w:rsidRPr="0006416D" w:rsidRDefault="00BD3787" w:rsidP="00F756D4">
                  <w:pPr>
                    <w:jc w:val="both"/>
                    <w:rPr>
                      <w:i/>
                      <w:color w:val="auto"/>
                    </w:rPr>
                  </w:pPr>
                  <w:r w:rsidRPr="0006416D">
                    <w:rPr>
                      <w:i/>
                      <w:color w:val="auto"/>
                    </w:rPr>
                    <w:t>«</w:t>
                  </w:r>
                  <w:r w:rsidRPr="0006416D">
                    <w:rPr>
                      <w:i/>
                      <w:color w:val="auto"/>
                      <w:lang w:val="en-US"/>
                    </w:rPr>
                    <w:t>1</w:t>
                  </w:r>
                  <w:r w:rsidR="0006416D" w:rsidRPr="0006416D">
                    <w:rPr>
                      <w:i/>
                      <w:color w:val="auto"/>
                    </w:rPr>
                    <w:t>1</w:t>
                  </w:r>
                  <w:r w:rsidRPr="0006416D">
                    <w:rPr>
                      <w:i/>
                      <w:color w:val="auto"/>
                    </w:rPr>
                    <w:t>» августа 2021 года</w:t>
                  </w:r>
                </w:p>
              </w:tc>
              <w:tc>
                <w:tcPr>
                  <w:tcW w:w="2720" w:type="dxa"/>
                </w:tcPr>
                <w:p w14:paraId="45612F57" w14:textId="7552C425" w:rsidR="00F756D4" w:rsidRPr="0006416D" w:rsidRDefault="00C12995" w:rsidP="004420D9">
                  <w:pPr>
                    <w:jc w:val="both"/>
                    <w:rPr>
                      <w:i/>
                      <w:color w:val="auto"/>
                    </w:rPr>
                  </w:pPr>
                  <w:r w:rsidRPr="0006416D">
                    <w:rPr>
                      <w:i/>
                      <w:color w:val="auto"/>
                    </w:rPr>
                    <w:t xml:space="preserve"> «</w:t>
                  </w:r>
                  <w:r w:rsidR="0006416D" w:rsidRPr="0006416D">
                    <w:rPr>
                      <w:i/>
                      <w:color w:val="auto"/>
                    </w:rPr>
                    <w:t>25</w:t>
                  </w:r>
                  <w:r w:rsidRPr="0006416D">
                    <w:rPr>
                      <w:i/>
                      <w:color w:val="auto"/>
                    </w:rPr>
                    <w:t xml:space="preserve">» </w:t>
                  </w:r>
                  <w:r w:rsidR="00BD3787" w:rsidRPr="0006416D">
                    <w:rPr>
                      <w:i/>
                      <w:color w:val="auto"/>
                    </w:rPr>
                    <w:t>августа</w:t>
                  </w:r>
                  <w:r w:rsidRPr="0006416D">
                    <w:rPr>
                      <w:i/>
                      <w:color w:val="auto"/>
                    </w:rPr>
                    <w:t xml:space="preserve"> 202</w:t>
                  </w:r>
                  <w:r w:rsidR="00BD3787" w:rsidRPr="0006416D">
                    <w:rPr>
                      <w:i/>
                      <w:color w:val="auto"/>
                    </w:rPr>
                    <w:t>1</w:t>
                  </w:r>
                  <w:r w:rsidRPr="0006416D">
                    <w:rPr>
                      <w:i/>
                      <w:color w:val="auto"/>
                    </w:rPr>
                    <w:t xml:space="preserve"> года</w:t>
                  </w:r>
                </w:p>
              </w:tc>
            </w:tr>
            <w:tr w:rsidR="0006416D" w:rsidRPr="0006416D" w14:paraId="1AA2BFFB" w14:textId="77777777" w:rsidTr="00C76E25">
              <w:tc>
                <w:tcPr>
                  <w:tcW w:w="1781" w:type="dxa"/>
                </w:tcPr>
                <w:p w14:paraId="06DF6AAC" w14:textId="4629B391" w:rsidR="00F756D4" w:rsidRPr="0006416D" w:rsidRDefault="00F756D4" w:rsidP="004420D9">
                  <w:pPr>
                    <w:jc w:val="both"/>
                    <w:rPr>
                      <w:i/>
                      <w:color w:val="auto"/>
                    </w:rPr>
                  </w:pPr>
                  <w:r w:rsidRPr="0006416D">
                    <w:rPr>
                      <w:i/>
                      <w:color w:val="auto"/>
                    </w:rPr>
                    <w:t>Этап № 2</w:t>
                  </w:r>
                </w:p>
              </w:tc>
              <w:tc>
                <w:tcPr>
                  <w:tcW w:w="2616" w:type="dxa"/>
                </w:tcPr>
                <w:p w14:paraId="6DF6EB2E" w14:textId="7C14EA8F" w:rsidR="00F756D4" w:rsidRPr="0006416D" w:rsidRDefault="00BD3787" w:rsidP="00F756D4">
                  <w:pPr>
                    <w:jc w:val="both"/>
                    <w:rPr>
                      <w:i/>
                      <w:color w:val="auto"/>
                    </w:rPr>
                  </w:pPr>
                  <w:r w:rsidRPr="0006416D">
                    <w:rPr>
                      <w:i/>
                      <w:color w:val="auto"/>
                    </w:rPr>
                    <w:t>«</w:t>
                  </w:r>
                  <w:r w:rsidR="0006416D" w:rsidRPr="0006416D">
                    <w:rPr>
                      <w:i/>
                      <w:color w:val="auto"/>
                    </w:rPr>
                    <w:t>25</w:t>
                  </w:r>
                  <w:r w:rsidRPr="0006416D">
                    <w:rPr>
                      <w:i/>
                      <w:color w:val="auto"/>
                    </w:rPr>
                    <w:t>» августа 2021 года</w:t>
                  </w:r>
                </w:p>
              </w:tc>
              <w:tc>
                <w:tcPr>
                  <w:tcW w:w="2720" w:type="dxa"/>
                </w:tcPr>
                <w:p w14:paraId="440BFAD6" w14:textId="4ABEDC50" w:rsidR="00F756D4" w:rsidRPr="0006416D" w:rsidRDefault="00BD3787" w:rsidP="004420D9">
                  <w:pPr>
                    <w:jc w:val="both"/>
                    <w:rPr>
                      <w:i/>
                      <w:color w:val="auto"/>
                    </w:rPr>
                  </w:pPr>
                  <w:r w:rsidRPr="0006416D">
                    <w:rPr>
                      <w:i/>
                      <w:color w:val="auto"/>
                    </w:rPr>
                    <w:t>«</w:t>
                  </w:r>
                  <w:proofErr w:type="gramStart"/>
                  <w:r w:rsidR="0006416D" w:rsidRPr="0006416D">
                    <w:rPr>
                      <w:i/>
                      <w:color w:val="auto"/>
                    </w:rPr>
                    <w:t>08</w:t>
                  </w:r>
                  <w:r w:rsidRPr="0006416D">
                    <w:rPr>
                      <w:i/>
                      <w:color w:val="auto"/>
                    </w:rPr>
                    <w:t>»</w:t>
                  </w:r>
                  <w:r w:rsidR="00525697" w:rsidRPr="0006416D">
                    <w:rPr>
                      <w:i/>
                      <w:color w:val="auto"/>
                    </w:rPr>
                    <w:t>сентября</w:t>
                  </w:r>
                  <w:proofErr w:type="gramEnd"/>
                  <w:r w:rsidRPr="0006416D">
                    <w:rPr>
                      <w:i/>
                      <w:color w:val="auto"/>
                    </w:rPr>
                    <w:t xml:space="preserve"> 2021 года</w:t>
                  </w:r>
                </w:p>
              </w:tc>
            </w:tr>
          </w:tbl>
          <w:p w14:paraId="0EEA2FA7" w14:textId="5A5BDE4B" w:rsidR="008B0798" w:rsidRPr="00EC45B9" w:rsidRDefault="008B0798" w:rsidP="004B20A6">
            <w:pPr>
              <w:jc w:val="both"/>
            </w:pPr>
          </w:p>
        </w:tc>
      </w:tr>
      <w:tr w:rsidR="00B605BC" w:rsidRPr="00EC45B9" w14:paraId="4C0CFFEF" w14:textId="77777777" w:rsidTr="00793F7E">
        <w:tc>
          <w:tcPr>
            <w:tcW w:w="2694" w:type="dxa"/>
            <w:shd w:val="clear" w:color="auto" w:fill="F2F2F2"/>
          </w:tcPr>
          <w:p w14:paraId="3FE0347D" w14:textId="77777777" w:rsidR="00B605BC" w:rsidRPr="00EC45B9" w:rsidRDefault="00B605BC" w:rsidP="00B44927">
            <w:pPr>
              <w:pStyle w:val="Default"/>
              <w:rPr>
                <w:b/>
                <w:iCs/>
              </w:rPr>
            </w:pPr>
            <w:r w:rsidRPr="00EC45B9">
              <w:rPr>
                <w:b/>
                <w:bCs/>
              </w:rPr>
              <w:lastRenderedPageBreak/>
              <w:t>Место, дата и время открытия доступа к Заявкам</w:t>
            </w:r>
          </w:p>
        </w:tc>
        <w:tc>
          <w:tcPr>
            <w:tcW w:w="7825" w:type="dxa"/>
            <w:shd w:val="clear" w:color="auto" w:fill="auto"/>
          </w:tcPr>
          <w:p w14:paraId="174A7B80" w14:textId="76C70788" w:rsidR="00B605BC" w:rsidRPr="00EC45B9" w:rsidRDefault="00B605BC" w:rsidP="004420D9">
            <w:pPr>
              <w:pStyle w:val="Default"/>
              <w:jc w:val="both"/>
              <w:rPr>
                <w:iCs/>
              </w:rPr>
            </w:pPr>
            <w:r w:rsidRPr="00EC45B9">
              <w:rPr>
                <w:iCs/>
              </w:rPr>
              <w:t>Место открытия доступа к Заявкам – Электронная торговая площадка.</w:t>
            </w:r>
          </w:p>
          <w:p w14:paraId="1F709A0B" w14:textId="77777777" w:rsidR="00B605BC" w:rsidRPr="00EC45B9" w:rsidRDefault="00B605BC" w:rsidP="004420D9">
            <w:pPr>
              <w:pStyle w:val="Default"/>
              <w:jc w:val="both"/>
              <w:rPr>
                <w:iCs/>
                <w:sz w:val="10"/>
                <w:szCs w:val="10"/>
              </w:rPr>
            </w:pPr>
          </w:p>
          <w:p w14:paraId="3DD268D8" w14:textId="65902116" w:rsidR="006D42A2" w:rsidRPr="00EC45B9" w:rsidRDefault="006D42A2" w:rsidP="004420D9">
            <w:pPr>
              <w:pStyle w:val="Default"/>
              <w:jc w:val="both"/>
              <w:rPr>
                <w:iCs/>
              </w:rPr>
            </w:pPr>
          </w:p>
        </w:tc>
      </w:tr>
      <w:tr w:rsidR="008B0798" w:rsidRPr="00EC45B9" w14:paraId="6186A8D5" w14:textId="77777777" w:rsidTr="00793F7E">
        <w:trPr>
          <w:trHeight w:val="2994"/>
        </w:trPr>
        <w:tc>
          <w:tcPr>
            <w:tcW w:w="2694" w:type="dxa"/>
            <w:shd w:val="clear" w:color="auto" w:fill="F2F2F2"/>
          </w:tcPr>
          <w:p w14:paraId="29C34905" w14:textId="339A363B" w:rsidR="008B0798" w:rsidRPr="00EC45B9" w:rsidRDefault="008B0798" w:rsidP="008B0798">
            <w:pPr>
              <w:pStyle w:val="Default"/>
              <w:rPr>
                <w:b/>
                <w:iCs/>
              </w:rPr>
            </w:pPr>
            <w:r w:rsidRPr="00EC45B9">
              <w:rPr>
                <w:b/>
                <w:bCs/>
              </w:rPr>
              <w:t>Ме</w:t>
            </w:r>
            <w:r>
              <w:rPr>
                <w:b/>
                <w:bCs/>
              </w:rPr>
              <w:t xml:space="preserve">сто и дата рассмотрения Заявок, подведения итогов открытой </w:t>
            </w:r>
            <w:proofErr w:type="spellStart"/>
            <w:r>
              <w:rPr>
                <w:b/>
                <w:bCs/>
              </w:rPr>
              <w:t>предквалификации</w:t>
            </w:r>
            <w:proofErr w:type="spellEnd"/>
          </w:p>
        </w:tc>
        <w:tc>
          <w:tcPr>
            <w:tcW w:w="7825" w:type="dxa"/>
            <w:shd w:val="clear" w:color="auto" w:fill="auto"/>
          </w:tcPr>
          <w:p w14:paraId="438F469B" w14:textId="1834B967" w:rsidR="008B0798" w:rsidRDefault="008B0798" w:rsidP="008B0798">
            <w:pPr>
              <w:pStyle w:val="Default"/>
              <w:jc w:val="both"/>
              <w:rPr>
                <w:iCs/>
              </w:rPr>
            </w:pPr>
            <w:r w:rsidRPr="009F0F35">
              <w:rPr>
                <w:iCs/>
              </w:rPr>
              <w:t xml:space="preserve">Рассмотрение заявок на участие в </w:t>
            </w:r>
            <w:r>
              <w:rPr>
                <w:rFonts w:eastAsia="Times New Roman"/>
                <w:color w:val="auto"/>
                <w:lang w:eastAsia="ru-RU"/>
              </w:rPr>
              <w:t>о</w:t>
            </w:r>
            <w:r w:rsidRPr="009F0F35">
              <w:rPr>
                <w:rFonts w:eastAsia="Times New Roman"/>
                <w:color w:val="auto"/>
                <w:lang w:eastAsia="ru-RU"/>
              </w:rPr>
              <w:t xml:space="preserve">ткрытой </w:t>
            </w:r>
            <w:proofErr w:type="spellStart"/>
            <w:r w:rsidRPr="009F0F35">
              <w:rPr>
                <w:rFonts w:eastAsia="Times New Roman"/>
                <w:color w:val="auto"/>
                <w:lang w:eastAsia="ru-RU"/>
              </w:rPr>
              <w:t>предквалификации</w:t>
            </w:r>
            <w:proofErr w:type="spellEnd"/>
            <w:r w:rsidRPr="009F0F35">
              <w:rPr>
                <w:rFonts w:eastAsia="Times New Roman"/>
                <w:color w:val="auto"/>
                <w:lang w:eastAsia="ru-RU"/>
              </w:rPr>
              <w:t xml:space="preserve"> на право включения в Реестр потенциальных участников </w:t>
            </w:r>
            <w:r w:rsidRPr="009F0F35">
              <w:t xml:space="preserve">проводится по адресу Заказчика: </w:t>
            </w:r>
            <w:r w:rsidR="006D42A2" w:rsidRPr="0048533C">
              <w:rPr>
                <w:color w:val="auto"/>
              </w:rPr>
              <w:t xml:space="preserve">г. Уфа, </w:t>
            </w:r>
            <w:r w:rsidR="00EC5F16" w:rsidRPr="0048533C">
              <w:rPr>
                <w:color w:val="auto"/>
              </w:rPr>
              <w:t xml:space="preserve">ул. </w:t>
            </w:r>
            <w:r w:rsidR="006D42A2" w:rsidRPr="0048533C">
              <w:rPr>
                <w:color w:val="auto"/>
              </w:rPr>
              <w:t>Ленина</w:t>
            </w:r>
            <w:r w:rsidR="00EC5F16" w:rsidRPr="0048533C">
              <w:rPr>
                <w:color w:val="auto"/>
              </w:rPr>
              <w:t xml:space="preserve">, </w:t>
            </w:r>
            <w:r w:rsidR="006D42A2" w:rsidRPr="0048533C">
              <w:rPr>
                <w:color w:val="auto"/>
              </w:rPr>
              <w:t>30</w:t>
            </w:r>
            <w:r w:rsidR="00DF273B" w:rsidRPr="0048533C">
              <w:rPr>
                <w:color w:val="auto"/>
              </w:rPr>
              <w:t>.</w:t>
            </w:r>
          </w:p>
          <w:p w14:paraId="6A9486F1" w14:textId="77777777" w:rsidR="008B0798" w:rsidRPr="008B0798" w:rsidRDefault="008B0798" w:rsidP="008B0798">
            <w:pPr>
              <w:pStyle w:val="Default"/>
              <w:jc w:val="both"/>
              <w:rPr>
                <w:iCs/>
                <w:sz w:val="10"/>
                <w:szCs w:val="10"/>
              </w:rPr>
            </w:pPr>
          </w:p>
          <w:p w14:paraId="190F3C88" w14:textId="34884BBC" w:rsidR="008B0798" w:rsidRPr="006D42A2" w:rsidRDefault="006D42A2" w:rsidP="008B0798">
            <w:pPr>
              <w:jc w:val="both"/>
              <w:rPr>
                <w:sz w:val="10"/>
                <w:szCs w:val="10"/>
              </w:rPr>
            </w:pPr>
            <w:r w:rsidRPr="006D42A2">
              <w:rPr>
                <w:rFonts w:eastAsia="Calibri"/>
                <w:lang w:eastAsia="en-US"/>
              </w:rPr>
              <w:t xml:space="preserve">Рассмотрение заявок осуществляется в соответствии с таблицей № 1 «График рассмотрения заявок и принятия решения о включении участников в реестр» </w:t>
            </w:r>
          </w:p>
          <w:p w14:paraId="32926347" w14:textId="77777777" w:rsidR="006D42A2" w:rsidRDefault="006D42A2" w:rsidP="008B0798">
            <w:pPr>
              <w:jc w:val="both"/>
              <w:rPr>
                <w:b/>
              </w:rPr>
            </w:pPr>
          </w:p>
          <w:p w14:paraId="7891FA21" w14:textId="0E111051" w:rsidR="008B0798" w:rsidRPr="0006416D" w:rsidRDefault="008B0798" w:rsidP="008B0798">
            <w:pPr>
              <w:jc w:val="both"/>
            </w:pPr>
            <w:r w:rsidRPr="003B778B">
              <w:rPr>
                <w:b/>
              </w:rPr>
              <w:t xml:space="preserve">Подведение итогов открытой </w:t>
            </w:r>
            <w:proofErr w:type="spellStart"/>
            <w:r w:rsidRPr="003B778B">
              <w:rPr>
                <w:b/>
              </w:rPr>
              <w:t>предквалификации</w:t>
            </w:r>
            <w:proofErr w:type="spellEnd"/>
            <w:r w:rsidRPr="003B778B">
              <w:rPr>
                <w:b/>
              </w:rPr>
              <w:t>:</w:t>
            </w:r>
            <w:r w:rsidRPr="003B778B">
              <w:t xml:space="preserve"> </w:t>
            </w:r>
            <w:permStart w:id="1146230690" w:edGrp="everyone"/>
            <w:sdt>
              <w:sdtPr>
                <w:id w:val="1481660094"/>
                <w:placeholder>
                  <w:docPart w:val="700BD63C372C4CB39493B6182FF03781"/>
                </w:placeholder>
                <w:date w:fullDate="2021-09-14T00:00:00Z">
                  <w:dateFormat w:val="«dd» MMMM yyyy 'года'"/>
                  <w:lid w:val="ru-RU"/>
                  <w:storeMappedDataAs w:val="dateTime"/>
                  <w:calendar w:val="gregorian"/>
                </w:date>
              </w:sdtPr>
              <w:sdtEndPr/>
              <w:sdtContent>
                <w:r w:rsidR="00525697" w:rsidRPr="0006416D">
                  <w:t>«14» сентября 2021 года</w:t>
                </w:r>
              </w:sdtContent>
            </w:sdt>
          </w:p>
          <w:permEnd w:id="1146230690"/>
          <w:p w14:paraId="1335C432" w14:textId="77777777" w:rsidR="008B0798" w:rsidRPr="008B0798" w:rsidRDefault="008B0798" w:rsidP="008B0798">
            <w:pPr>
              <w:pStyle w:val="Default"/>
              <w:jc w:val="both"/>
              <w:rPr>
                <w:iCs/>
                <w:sz w:val="10"/>
                <w:szCs w:val="10"/>
              </w:rPr>
            </w:pPr>
          </w:p>
          <w:p w14:paraId="49306B06" w14:textId="503BF045" w:rsidR="008B0798" w:rsidRPr="00EC45B9" w:rsidRDefault="008B0798" w:rsidP="004727CA">
            <w:pPr>
              <w:pStyle w:val="Default"/>
              <w:jc w:val="both"/>
              <w:rPr>
                <w:iCs/>
              </w:rPr>
            </w:pPr>
            <w:r w:rsidRPr="00B73AAF">
              <w:t>Заказчик вправе рассмотреть Заявки</w:t>
            </w:r>
            <w:r>
              <w:t xml:space="preserve"> и </w:t>
            </w:r>
            <w:r w:rsidRPr="00B73AAF">
              <w:t xml:space="preserve">подвести итоги </w:t>
            </w:r>
            <w:r>
              <w:t xml:space="preserve">открытой </w:t>
            </w:r>
            <w:proofErr w:type="spellStart"/>
            <w:r>
              <w:t>предквалификации</w:t>
            </w:r>
            <w:proofErr w:type="spellEnd"/>
            <w:r w:rsidRPr="00B73AAF">
              <w:t xml:space="preserve">, ранее дат, указанных в настоящем пункте </w:t>
            </w:r>
            <w:r>
              <w:t>Документации</w:t>
            </w:r>
            <w:r w:rsidRPr="00B73AAF">
              <w:t>.</w:t>
            </w:r>
            <w:r w:rsidR="004727CA">
              <w:t xml:space="preserve"> </w:t>
            </w:r>
          </w:p>
        </w:tc>
      </w:tr>
      <w:tr w:rsidR="00B605BC" w:rsidRPr="00EC45B9" w14:paraId="20DF90F3" w14:textId="77777777" w:rsidTr="00793F7E">
        <w:trPr>
          <w:trHeight w:val="1198"/>
        </w:trPr>
        <w:tc>
          <w:tcPr>
            <w:tcW w:w="2694" w:type="dxa"/>
            <w:shd w:val="clear" w:color="auto" w:fill="F2F2F2"/>
          </w:tcPr>
          <w:p w14:paraId="0607E38D" w14:textId="01A04841" w:rsidR="00B605BC" w:rsidRPr="00EC45B9" w:rsidRDefault="00B605BC" w:rsidP="00B44927">
            <w:pPr>
              <w:pStyle w:val="Default"/>
              <w:rPr>
                <w:b/>
                <w:bCs/>
              </w:rPr>
            </w:pPr>
            <w:r>
              <w:rPr>
                <w:b/>
              </w:rPr>
              <w:t>Внесение изменений в Извещение и Документацию</w:t>
            </w:r>
            <w:r w:rsidR="004727CA">
              <w:rPr>
                <w:b/>
              </w:rPr>
              <w:t xml:space="preserve"> открытой </w:t>
            </w:r>
            <w:proofErr w:type="spellStart"/>
            <w:r w:rsidR="004727CA">
              <w:rPr>
                <w:b/>
              </w:rPr>
              <w:t>предквалификации</w:t>
            </w:r>
            <w:proofErr w:type="spellEnd"/>
          </w:p>
        </w:tc>
        <w:tc>
          <w:tcPr>
            <w:tcW w:w="7825" w:type="dxa"/>
            <w:shd w:val="clear" w:color="auto" w:fill="auto"/>
          </w:tcPr>
          <w:p w14:paraId="1F960588" w14:textId="0A6FBADA" w:rsidR="00B82CF0" w:rsidRDefault="00B82CF0" w:rsidP="00D839D6">
            <w:pPr>
              <w:pStyle w:val="Default"/>
              <w:jc w:val="both"/>
              <w:rPr>
                <w:iCs/>
              </w:rPr>
            </w:pPr>
            <w:r w:rsidRPr="00B82CF0">
              <w:rPr>
                <w:iCs/>
              </w:rPr>
              <w:t>Заказчик вправе принять решение о внесении изменений в Извещение/Документацию</w:t>
            </w:r>
            <w:r>
              <w:rPr>
                <w:iCs/>
              </w:rPr>
              <w:t xml:space="preserve"> </w:t>
            </w:r>
            <w:r w:rsidRPr="00B82CF0">
              <w:rPr>
                <w:iCs/>
              </w:rPr>
              <w:t xml:space="preserve">о проведении открытого </w:t>
            </w:r>
            <w:proofErr w:type="spellStart"/>
            <w:r w:rsidRPr="00B82CF0">
              <w:rPr>
                <w:iCs/>
              </w:rPr>
              <w:t>предквалификационного</w:t>
            </w:r>
            <w:proofErr w:type="spellEnd"/>
            <w:r w:rsidRPr="00B82CF0">
              <w:rPr>
                <w:iCs/>
              </w:rPr>
              <w:t xml:space="preserve"> отбора в любое время до первого этапа рассмотрения заявок </w:t>
            </w:r>
          </w:p>
          <w:p w14:paraId="595EFC82" w14:textId="77777777" w:rsidR="00B82CF0" w:rsidRPr="00B82CF0" w:rsidRDefault="00B82CF0" w:rsidP="00B82CF0">
            <w:pPr>
              <w:pStyle w:val="a5"/>
              <w:rPr>
                <w:iCs/>
                <w:sz w:val="10"/>
                <w:szCs w:val="10"/>
              </w:rPr>
            </w:pPr>
          </w:p>
          <w:p w14:paraId="5DE4E2DC" w14:textId="15BDD04D" w:rsidR="00B82CF0" w:rsidRPr="00B82CF0" w:rsidRDefault="00B82CF0" w:rsidP="00D839D6">
            <w:pPr>
              <w:pStyle w:val="Default"/>
              <w:jc w:val="both"/>
              <w:rPr>
                <w:iCs/>
              </w:rPr>
            </w:pPr>
            <w:r w:rsidRPr="00B82CF0">
              <w:rPr>
                <w:iCs/>
              </w:rPr>
              <w:t>Заказчик имеет право в любое время при необходимости внести изменения в документацию в части графика рассмотрения заявок.</w:t>
            </w:r>
          </w:p>
          <w:p w14:paraId="39606F2D" w14:textId="77777777" w:rsidR="00B82CF0" w:rsidRPr="00B82CF0" w:rsidRDefault="00B82CF0" w:rsidP="00B44927">
            <w:pPr>
              <w:pStyle w:val="Default"/>
              <w:jc w:val="both"/>
              <w:rPr>
                <w:iCs/>
                <w:sz w:val="10"/>
                <w:szCs w:val="10"/>
              </w:rPr>
            </w:pPr>
          </w:p>
          <w:p w14:paraId="0C8BDCDE" w14:textId="73BB4A04" w:rsidR="00B44927" w:rsidRPr="00B44927" w:rsidRDefault="00B44927" w:rsidP="00B44927">
            <w:pPr>
              <w:pStyle w:val="Default"/>
              <w:jc w:val="both"/>
              <w:rPr>
                <w:iCs/>
              </w:rPr>
            </w:pPr>
            <w:r w:rsidRPr="00B44927">
              <w:rPr>
                <w:iCs/>
              </w:rPr>
              <w:t xml:space="preserve">Изменения, вносимые в Документацию об открытой </w:t>
            </w:r>
            <w:proofErr w:type="spellStart"/>
            <w:r w:rsidRPr="00B44927">
              <w:rPr>
                <w:iCs/>
              </w:rPr>
              <w:t>предквалификации</w:t>
            </w:r>
            <w:proofErr w:type="spellEnd"/>
            <w:r w:rsidRPr="00B44927">
              <w:rPr>
                <w:iCs/>
              </w:rPr>
              <w:t>, размещаются Заказчиком в ЕИС, ЭТП, а также официальном сайте</w:t>
            </w:r>
            <w:r w:rsidR="00B82CF0">
              <w:rPr>
                <w:iCs/>
              </w:rPr>
              <w:t xml:space="preserve">                                           </w:t>
            </w:r>
            <w:r w:rsidRPr="00B44927">
              <w:rPr>
                <w:iCs/>
              </w:rPr>
              <w:t xml:space="preserve"> ПАО «</w:t>
            </w:r>
            <w:r w:rsidR="00AF558F">
              <w:rPr>
                <w:iCs/>
              </w:rPr>
              <w:t>Башинформсвязь</w:t>
            </w:r>
            <w:r w:rsidRPr="00B44927">
              <w:rPr>
                <w:iCs/>
              </w:rPr>
              <w:t>» не позднее, чем в течение 3 (трёх) дней со дня принятия решения о внесении изменений.</w:t>
            </w:r>
          </w:p>
          <w:p w14:paraId="16AA5DDC" w14:textId="6CA4FA3A" w:rsidR="00B605BC" w:rsidRPr="00B44927" w:rsidRDefault="00B44927" w:rsidP="00B44927">
            <w:pPr>
              <w:pStyle w:val="Default"/>
              <w:jc w:val="both"/>
              <w:rPr>
                <w:iCs/>
              </w:rPr>
            </w:pPr>
            <w:r w:rsidRPr="00B44927">
              <w:rPr>
                <w:iCs/>
              </w:rPr>
              <w:t>Любые изменения, вносимые в настоящую Документацию, являются её неотъемлемой частью.</w:t>
            </w:r>
          </w:p>
        </w:tc>
      </w:tr>
      <w:tr w:rsidR="00B605BC" w:rsidRPr="00EC45B9" w14:paraId="2E1F8ED9" w14:textId="77777777" w:rsidTr="00793F7E">
        <w:tc>
          <w:tcPr>
            <w:tcW w:w="2694" w:type="dxa"/>
            <w:shd w:val="clear" w:color="auto" w:fill="F2F2F2" w:themeFill="background1" w:themeFillShade="F2"/>
          </w:tcPr>
          <w:p w14:paraId="3BC86D74" w14:textId="77777777" w:rsidR="00B605BC" w:rsidRPr="00EC45B9" w:rsidRDefault="00B605BC" w:rsidP="00793F7E">
            <w:pPr>
              <w:pStyle w:val="Default"/>
              <w:rPr>
                <w:b/>
                <w:bCs/>
              </w:rPr>
            </w:pPr>
            <w:r w:rsidRPr="00EC45B9">
              <w:rPr>
                <w:b/>
                <w:bCs/>
              </w:rPr>
              <w:t xml:space="preserve">Возможность </w:t>
            </w:r>
            <w:r>
              <w:rPr>
                <w:b/>
                <w:bCs/>
              </w:rPr>
              <w:t>отменить</w:t>
            </w:r>
            <w:r w:rsidRPr="00EC45B9">
              <w:rPr>
                <w:b/>
                <w:bCs/>
              </w:rPr>
              <w:t xml:space="preserve"> проведени</w:t>
            </w:r>
            <w:r>
              <w:rPr>
                <w:b/>
                <w:bCs/>
              </w:rPr>
              <w:t>е</w:t>
            </w:r>
            <w:r w:rsidRPr="00EC45B9">
              <w:rPr>
                <w:b/>
                <w:bCs/>
              </w:rPr>
              <w:t xml:space="preserve"> </w:t>
            </w:r>
            <w:r w:rsidR="00793F7E">
              <w:rPr>
                <w:b/>
                <w:bCs/>
              </w:rPr>
              <w:t xml:space="preserve">открытой </w:t>
            </w:r>
            <w:proofErr w:type="spellStart"/>
            <w:r w:rsidR="00793F7E">
              <w:rPr>
                <w:b/>
                <w:bCs/>
              </w:rPr>
              <w:t>предквалификации</w:t>
            </w:r>
            <w:proofErr w:type="spellEnd"/>
          </w:p>
        </w:tc>
        <w:tc>
          <w:tcPr>
            <w:tcW w:w="7825" w:type="dxa"/>
            <w:shd w:val="clear" w:color="auto" w:fill="auto"/>
          </w:tcPr>
          <w:p w14:paraId="131BD74E" w14:textId="5B424208" w:rsidR="00B605BC" w:rsidRPr="00EC45B9" w:rsidRDefault="00793F7E" w:rsidP="00793F7E">
            <w:pPr>
              <w:pStyle w:val="Default"/>
              <w:jc w:val="both"/>
              <w:rPr>
                <w:iCs/>
              </w:rPr>
            </w:pPr>
            <w:r w:rsidRPr="00793F7E">
              <w:rPr>
                <w:iCs/>
              </w:rPr>
              <w:t xml:space="preserve">Заказчик вправе отказаться от проведения </w:t>
            </w:r>
            <w:r>
              <w:rPr>
                <w:iCs/>
              </w:rPr>
              <w:t xml:space="preserve">открытой </w:t>
            </w:r>
            <w:proofErr w:type="spellStart"/>
            <w:proofErr w:type="gramStart"/>
            <w:r>
              <w:rPr>
                <w:iCs/>
              </w:rPr>
              <w:t>предквалификации</w:t>
            </w:r>
            <w:proofErr w:type="spellEnd"/>
            <w:r>
              <w:rPr>
                <w:iCs/>
              </w:rPr>
              <w:t xml:space="preserve"> </w:t>
            </w:r>
            <w:r w:rsidRPr="00793F7E">
              <w:rPr>
                <w:iCs/>
              </w:rPr>
              <w:t xml:space="preserve"> в</w:t>
            </w:r>
            <w:proofErr w:type="gramEnd"/>
            <w:r w:rsidRPr="00793F7E">
              <w:rPr>
                <w:iCs/>
              </w:rPr>
              <w:t xml:space="preserve"> любой момент до подведения итогов отбора. В случае отказа Заказчика от </w:t>
            </w:r>
            <w:r>
              <w:rPr>
                <w:iCs/>
              </w:rPr>
              <w:t xml:space="preserve">проведения открытой </w:t>
            </w:r>
            <w:proofErr w:type="spellStart"/>
            <w:r>
              <w:rPr>
                <w:iCs/>
              </w:rPr>
              <w:t>предквалификации</w:t>
            </w:r>
            <w:proofErr w:type="spellEnd"/>
            <w:r w:rsidRPr="00793F7E">
              <w:rPr>
                <w:iCs/>
              </w:rPr>
              <w:t xml:space="preserve"> проведение процедур с ограниченным участием по итогам такого отбора не допускается, за исключением процедур, размещенных в ЕИС до отказа от </w:t>
            </w:r>
            <w:r>
              <w:rPr>
                <w:iCs/>
              </w:rPr>
              <w:t xml:space="preserve">открытой </w:t>
            </w:r>
            <w:proofErr w:type="spellStart"/>
            <w:r>
              <w:rPr>
                <w:iCs/>
              </w:rPr>
              <w:t>предквалификации</w:t>
            </w:r>
            <w:proofErr w:type="spellEnd"/>
            <w:r w:rsidRPr="00793F7E">
              <w:rPr>
                <w:iCs/>
              </w:rPr>
              <w:t>.</w:t>
            </w:r>
          </w:p>
        </w:tc>
      </w:tr>
      <w:tr w:rsidR="00793F7E" w:rsidRPr="00EC45B9" w14:paraId="7462BA83" w14:textId="77777777" w:rsidTr="00793F7E">
        <w:tc>
          <w:tcPr>
            <w:tcW w:w="10519" w:type="dxa"/>
            <w:gridSpan w:val="2"/>
            <w:shd w:val="clear" w:color="auto" w:fill="auto"/>
          </w:tcPr>
          <w:p w14:paraId="231752F7" w14:textId="77777777" w:rsidR="00793F7E" w:rsidRPr="00EC45B9" w:rsidRDefault="00793F7E" w:rsidP="00793F7E">
            <w:pPr>
              <w:pStyle w:val="Default"/>
              <w:jc w:val="both"/>
              <w:rPr>
                <w:b/>
                <w:bCs/>
              </w:rPr>
            </w:pPr>
            <w:r w:rsidRPr="00EC45B9">
              <w:rPr>
                <w:b/>
                <w:bCs/>
              </w:rPr>
              <w:t xml:space="preserve">Срок, место и порядок предоставления Документации о </w:t>
            </w:r>
            <w:r>
              <w:rPr>
                <w:b/>
                <w:bCs/>
              </w:rPr>
              <w:t xml:space="preserve">проведении открытой </w:t>
            </w:r>
            <w:proofErr w:type="spellStart"/>
            <w:r>
              <w:rPr>
                <w:b/>
                <w:bCs/>
              </w:rPr>
              <w:t>предквалификации</w:t>
            </w:r>
            <w:proofErr w:type="spellEnd"/>
            <w:r>
              <w:rPr>
                <w:b/>
                <w:bCs/>
              </w:rPr>
              <w:t>:</w:t>
            </w:r>
          </w:p>
          <w:p w14:paraId="50D68148" w14:textId="75E0E8D4" w:rsidR="00793F7E" w:rsidRPr="00685FCD" w:rsidRDefault="00793F7E" w:rsidP="00793F7E">
            <w:pPr>
              <w:autoSpaceDE w:val="0"/>
              <w:autoSpaceDN w:val="0"/>
              <w:adjustRightInd w:val="0"/>
              <w:jc w:val="both"/>
              <w:rPr>
                <w:bCs/>
              </w:rPr>
            </w:pPr>
            <w:r w:rsidRPr="00EC45B9">
              <w:rPr>
                <w:bCs/>
              </w:rPr>
              <w:t xml:space="preserve">Документация о </w:t>
            </w:r>
            <w:r>
              <w:rPr>
                <w:bCs/>
              </w:rPr>
              <w:t xml:space="preserve">проведении открытой </w:t>
            </w:r>
            <w:proofErr w:type="spellStart"/>
            <w:r>
              <w:rPr>
                <w:bCs/>
              </w:rPr>
              <w:t>предквалификации</w:t>
            </w:r>
            <w:proofErr w:type="spellEnd"/>
            <w:r w:rsidRPr="00EC45B9">
              <w:rPr>
                <w:bCs/>
              </w:rPr>
              <w:t xml:space="preserve"> размещается </w:t>
            </w:r>
            <w:r w:rsidRPr="00FF4364">
              <w:rPr>
                <w:bCs/>
              </w:rPr>
              <w:t>в Единой информационной системе по адресу:</w:t>
            </w:r>
            <w:r w:rsidRPr="00FF4364">
              <w:rPr>
                <w:szCs w:val="26"/>
              </w:rPr>
              <w:t xml:space="preserve"> </w:t>
            </w:r>
            <w:hyperlink r:id="rId19" w:history="1">
              <w:r w:rsidRPr="00FF4364">
                <w:rPr>
                  <w:rStyle w:val="a4"/>
                  <w:szCs w:val="26"/>
                </w:rPr>
                <w:t>www.zakupki.gov.ru</w:t>
              </w:r>
            </w:hyperlink>
            <w:r w:rsidRPr="00FF4364">
              <w:rPr>
                <w:bCs/>
              </w:rPr>
              <w:t>, на</w:t>
            </w:r>
            <w:r w:rsidRPr="00EC45B9">
              <w:rPr>
                <w:bCs/>
              </w:rPr>
              <w:t xml:space="preserve"> официальном сайте ПАО «</w:t>
            </w:r>
            <w:r w:rsidR="00D839D6">
              <w:rPr>
                <w:bCs/>
              </w:rPr>
              <w:t>Башинформсвязь</w:t>
            </w:r>
            <w:r w:rsidRPr="00EC45B9">
              <w:rPr>
                <w:bCs/>
              </w:rPr>
              <w:t>»,</w:t>
            </w:r>
            <w:r>
              <w:rPr>
                <w:bCs/>
              </w:rPr>
              <w:t xml:space="preserve"> </w:t>
            </w:r>
            <w:r w:rsidRPr="00EC45B9">
              <w:rPr>
                <w:bCs/>
              </w:rPr>
              <w:t xml:space="preserve">по адресу: </w:t>
            </w:r>
            <w:hyperlink r:id="rId20" w:history="1">
              <w:r w:rsidR="00D839D6" w:rsidRPr="00645150">
                <w:rPr>
                  <w:rStyle w:val="a4"/>
                  <w:iCs/>
                </w:rPr>
                <w:t>www.bashtel.ru</w:t>
              </w:r>
            </w:hyperlink>
            <w:r>
              <w:rPr>
                <w:rStyle w:val="a4"/>
                <w:iCs/>
              </w:rPr>
              <w:t>,</w:t>
            </w:r>
            <w:r w:rsidR="00D839D6">
              <w:rPr>
                <w:rStyle w:val="a4"/>
                <w:iCs/>
              </w:rPr>
              <w:t xml:space="preserve"> </w:t>
            </w:r>
            <w:r w:rsidRPr="00BE6AFB">
              <w:rPr>
                <w:bCs/>
              </w:rPr>
              <w:t xml:space="preserve"> а также на Электронной торговой площадке </w:t>
            </w:r>
            <w:r w:rsidRPr="00BE6AFB">
              <w:t>АО «Единая электронная торговая площадка»</w:t>
            </w:r>
            <w:r>
              <w:t xml:space="preserve"> </w:t>
            </w:r>
            <w:r w:rsidRPr="00BE6AFB">
              <w:t>по</w:t>
            </w:r>
            <w:r w:rsidRPr="00BE6AFB">
              <w:rPr>
                <w:bCs/>
              </w:rPr>
              <w:t xml:space="preserve"> адресу: </w:t>
            </w:r>
            <w:r w:rsidRPr="00BE6AFB">
              <w:rPr>
                <w:rStyle w:val="a4"/>
                <w:iCs/>
              </w:rPr>
              <w:t>www.roseltorg.ru</w:t>
            </w:r>
          </w:p>
          <w:p w14:paraId="09758A62" w14:textId="77777777" w:rsidR="00793F7E" w:rsidRPr="00EC45B9" w:rsidRDefault="00793F7E" w:rsidP="00793F7E">
            <w:pPr>
              <w:pStyle w:val="Default"/>
              <w:jc w:val="both"/>
              <w:rPr>
                <w:b/>
                <w:iCs/>
                <w:sz w:val="10"/>
                <w:szCs w:val="10"/>
              </w:rPr>
            </w:pPr>
          </w:p>
          <w:p w14:paraId="5B695EB2" w14:textId="584D851E" w:rsidR="00793F7E" w:rsidRPr="00EC45B9" w:rsidRDefault="00793F7E" w:rsidP="00793F7E">
            <w:pPr>
              <w:pStyle w:val="Default"/>
              <w:jc w:val="both"/>
              <w:rPr>
                <w:iCs/>
              </w:rPr>
            </w:pPr>
            <w:r w:rsidRPr="00EC45B9">
              <w:t xml:space="preserve">Документация о </w:t>
            </w:r>
            <w:r>
              <w:rPr>
                <w:bCs/>
              </w:rPr>
              <w:t xml:space="preserve">проведении открытой </w:t>
            </w:r>
            <w:proofErr w:type="spellStart"/>
            <w:r>
              <w:rPr>
                <w:bCs/>
              </w:rPr>
              <w:t>предквалификации</w:t>
            </w:r>
            <w:proofErr w:type="spellEnd"/>
            <w:r>
              <w:rPr>
                <w:bCs/>
              </w:rPr>
              <w:t xml:space="preserve"> </w:t>
            </w:r>
            <w:r w:rsidRPr="00EC45B9">
              <w:t>доступна для ознакомления в ЕИС и официальном сайте ПАО «</w:t>
            </w:r>
            <w:r w:rsidR="00F7647B">
              <w:t>Башинформсвязь</w:t>
            </w:r>
            <w:r w:rsidRPr="00EC45B9">
              <w:t>», без взимания платы.</w:t>
            </w:r>
          </w:p>
        </w:tc>
      </w:tr>
      <w:tr w:rsidR="00793F7E" w:rsidRPr="00EC45B9" w14:paraId="0F6CE519" w14:textId="77777777" w:rsidTr="00793F7E">
        <w:tc>
          <w:tcPr>
            <w:tcW w:w="10519" w:type="dxa"/>
            <w:gridSpan w:val="2"/>
            <w:shd w:val="clear" w:color="auto" w:fill="auto"/>
          </w:tcPr>
          <w:p w14:paraId="27DCBC96" w14:textId="5749C0F2" w:rsidR="00793F7E" w:rsidRPr="00EC45B9" w:rsidRDefault="00793F7E" w:rsidP="00793F7E">
            <w:pPr>
              <w:jc w:val="both"/>
              <w:rPr>
                <w:rFonts w:eastAsia="Calibri"/>
                <w:color w:val="000000"/>
                <w:lang w:eastAsia="en-US"/>
              </w:rPr>
            </w:pPr>
            <w:r w:rsidRPr="00EC45B9">
              <w:rPr>
                <w:rFonts w:eastAsia="Calibri"/>
                <w:color w:val="000000"/>
                <w:lang w:eastAsia="en-US"/>
              </w:rPr>
              <w:t xml:space="preserve">Любой </w:t>
            </w:r>
            <w:r>
              <w:rPr>
                <w:rFonts w:eastAsia="Calibri"/>
                <w:color w:val="000000"/>
                <w:lang w:eastAsia="en-US"/>
              </w:rPr>
              <w:t xml:space="preserve">Участник </w:t>
            </w:r>
            <w:r w:rsidRPr="00EC45B9">
              <w:rPr>
                <w:rFonts w:eastAsia="Calibri"/>
                <w:color w:val="000000"/>
                <w:lang w:eastAsia="en-US"/>
              </w:rPr>
              <w:t xml:space="preserve">вправе направить Заказчику запрос о разъяснении положений </w:t>
            </w:r>
            <w:r>
              <w:rPr>
                <w:rFonts w:eastAsia="Calibri"/>
                <w:color w:val="000000"/>
                <w:lang w:eastAsia="en-US"/>
              </w:rPr>
              <w:t xml:space="preserve">настоящей </w:t>
            </w:r>
            <w:r w:rsidRPr="00EC45B9">
              <w:rPr>
                <w:rFonts w:eastAsia="Calibri"/>
                <w:color w:val="000000"/>
                <w:lang w:eastAsia="en-US"/>
              </w:rPr>
              <w:t xml:space="preserve">Документации, в сроки и по форме, указанных в </w:t>
            </w:r>
            <w:r w:rsidR="00210132" w:rsidRPr="00B44927">
              <w:rPr>
                <w:rFonts w:eastAsia="Calibri"/>
                <w:color w:val="000000"/>
                <w:lang w:eastAsia="en-US"/>
              </w:rPr>
              <w:t xml:space="preserve">пункте </w:t>
            </w:r>
            <w:r w:rsidR="00F52008">
              <w:rPr>
                <w:rFonts w:eastAsia="Calibri"/>
                <w:color w:val="000000"/>
                <w:lang w:eastAsia="en-US"/>
              </w:rPr>
              <w:fldChar w:fldCharType="begin"/>
            </w:r>
            <w:r w:rsidR="00F52008">
              <w:rPr>
                <w:rFonts w:eastAsia="Calibri"/>
                <w:color w:val="000000"/>
                <w:lang w:eastAsia="en-US"/>
              </w:rPr>
              <w:instrText xml:space="preserve"> REF _Ref44009692 \r \h </w:instrText>
            </w:r>
            <w:r w:rsidR="00F52008">
              <w:rPr>
                <w:rFonts w:eastAsia="Calibri"/>
                <w:color w:val="000000"/>
                <w:lang w:eastAsia="en-US"/>
              </w:rPr>
            </w:r>
            <w:r w:rsidR="00F52008">
              <w:rPr>
                <w:rFonts w:eastAsia="Calibri"/>
                <w:color w:val="000000"/>
                <w:lang w:eastAsia="en-US"/>
              </w:rPr>
              <w:fldChar w:fldCharType="separate"/>
            </w:r>
            <w:r w:rsidR="002A3DEE">
              <w:rPr>
                <w:rFonts w:eastAsia="Calibri"/>
                <w:color w:val="000000"/>
                <w:lang w:eastAsia="en-US"/>
              </w:rPr>
              <w:t>19</w:t>
            </w:r>
            <w:r w:rsidR="00F52008">
              <w:rPr>
                <w:rFonts w:eastAsia="Calibri"/>
                <w:color w:val="000000"/>
                <w:lang w:eastAsia="en-US"/>
              </w:rPr>
              <w:fldChar w:fldCharType="end"/>
            </w:r>
            <w:r w:rsidR="00210132">
              <w:rPr>
                <w:rFonts w:eastAsia="Calibri"/>
                <w:color w:val="000000"/>
                <w:lang w:eastAsia="en-US"/>
              </w:rPr>
              <w:t xml:space="preserve"> </w:t>
            </w:r>
            <w:r w:rsidRPr="00EC45B9">
              <w:rPr>
                <w:rFonts w:eastAsia="Calibri"/>
                <w:color w:val="000000"/>
                <w:lang w:eastAsia="en-US"/>
              </w:rPr>
              <w:t xml:space="preserve">Информационной карты. </w:t>
            </w:r>
          </w:p>
          <w:p w14:paraId="5A3B7E63" w14:textId="7F9ABD02" w:rsidR="00793F7E" w:rsidRPr="00210132" w:rsidRDefault="00210132" w:rsidP="00793F7E">
            <w:pPr>
              <w:jc w:val="both"/>
              <w:rPr>
                <w:rFonts w:eastAsia="Calibri"/>
                <w:color w:val="000000"/>
                <w:sz w:val="10"/>
                <w:szCs w:val="10"/>
                <w:lang w:eastAsia="en-US"/>
              </w:rPr>
            </w:pPr>
            <w:r>
              <w:rPr>
                <w:rFonts w:eastAsia="Calibri"/>
                <w:color w:val="000000"/>
                <w:sz w:val="10"/>
                <w:szCs w:val="10"/>
                <w:lang w:eastAsia="en-US"/>
              </w:rPr>
              <w:t xml:space="preserve"> </w:t>
            </w:r>
          </w:p>
          <w:p w14:paraId="376C8923" w14:textId="77777777" w:rsidR="00793F7E" w:rsidRDefault="00793F7E" w:rsidP="00793F7E">
            <w:pPr>
              <w:jc w:val="both"/>
              <w:rPr>
                <w:rFonts w:eastAsia="Calibri"/>
                <w:color w:val="000000"/>
                <w:lang w:eastAsia="en-US"/>
              </w:rPr>
            </w:pPr>
            <w:r w:rsidRPr="00EC45B9">
              <w:rPr>
                <w:rFonts w:eastAsia="Calibri"/>
                <w:color w:val="000000"/>
                <w:lang w:eastAsia="en-US"/>
              </w:rPr>
              <w:t>Иные вопросы:</w:t>
            </w:r>
          </w:p>
          <w:p w14:paraId="59D5D024" w14:textId="5656DFBB" w:rsidR="00793F7E" w:rsidRPr="00822138" w:rsidRDefault="00793F7E" w:rsidP="00793F7E">
            <w:pPr>
              <w:jc w:val="both"/>
              <w:rPr>
                <w:rFonts w:eastAsia="Calibri"/>
                <w:color w:val="000000"/>
                <w:lang w:eastAsia="en-US"/>
              </w:rPr>
            </w:pPr>
            <w:r w:rsidRPr="00822138">
              <w:rPr>
                <w:rFonts w:eastAsia="Calibri"/>
                <w:color w:val="000000"/>
                <w:lang w:eastAsia="en-US"/>
              </w:rPr>
              <w:t xml:space="preserve">Участники </w:t>
            </w:r>
            <w:r>
              <w:t>о</w:t>
            </w:r>
            <w:r w:rsidRPr="00822138">
              <w:t xml:space="preserve">ткрытой </w:t>
            </w:r>
            <w:proofErr w:type="spellStart"/>
            <w:r w:rsidRPr="00822138">
              <w:t>предквалификации</w:t>
            </w:r>
            <w:proofErr w:type="spellEnd"/>
            <w:r w:rsidRPr="00822138">
              <w:t xml:space="preserve"> </w:t>
            </w:r>
            <w:r w:rsidRPr="00822138">
              <w:rPr>
                <w:rFonts w:eastAsia="Calibri"/>
                <w:color w:val="000000"/>
                <w:lang w:eastAsia="en-US"/>
              </w:rPr>
              <w:t>и иные лица могут направлять сведения о возможных фактах коррупции со стороны сотрудников ПАО «</w:t>
            </w:r>
            <w:r w:rsidR="00F7647B">
              <w:rPr>
                <w:rFonts w:eastAsia="Calibri"/>
                <w:color w:val="000000"/>
                <w:lang w:eastAsia="en-US"/>
              </w:rPr>
              <w:t>Башинформсвязь</w:t>
            </w:r>
            <w:r w:rsidRPr="00822138">
              <w:rPr>
                <w:rFonts w:eastAsia="Calibri"/>
                <w:color w:val="000000"/>
                <w:lang w:eastAsia="en-US"/>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F7647B">
              <w:rPr>
                <w:rFonts w:eastAsia="Calibri"/>
                <w:color w:val="000000"/>
                <w:lang w:eastAsia="en-US"/>
              </w:rPr>
              <w:t>Башинформсвязь</w:t>
            </w:r>
            <w:r w:rsidRPr="00822138">
              <w:rPr>
                <w:rFonts w:eastAsia="Calibri"/>
                <w:color w:val="000000"/>
                <w:lang w:eastAsia="en-US"/>
              </w:rPr>
              <w:t xml:space="preserve">» по адресу: </w:t>
            </w:r>
            <w:hyperlink r:id="rId21" w:history="1">
              <w:r w:rsidRPr="00087069">
                <w:rPr>
                  <w:rStyle w:val="a4"/>
                  <w:rFonts w:eastAsia="Calibri"/>
                  <w:bCs/>
                  <w:iCs/>
                </w:rPr>
                <w:t>ethics@rostelecom.ru</w:t>
              </w:r>
            </w:hyperlink>
            <w:r w:rsidRPr="00087069">
              <w:rPr>
                <w:rStyle w:val="a4"/>
                <w:rFonts w:eastAsia="Calibri"/>
                <w:bCs/>
                <w:iCs/>
              </w:rPr>
              <w:t>.</w:t>
            </w:r>
          </w:p>
          <w:p w14:paraId="7A119422" w14:textId="4D8AEB1C" w:rsidR="00793F7E" w:rsidRPr="00EC45B9" w:rsidRDefault="00793F7E" w:rsidP="00793F7E">
            <w:pPr>
              <w:pStyle w:val="Default"/>
              <w:jc w:val="both"/>
              <w:rPr>
                <w:bCs/>
              </w:rPr>
            </w:pPr>
          </w:p>
        </w:tc>
      </w:tr>
    </w:tbl>
    <w:p w14:paraId="092BBA26" w14:textId="77777777" w:rsidR="00B605BC" w:rsidRDefault="00B605BC">
      <w:pPr>
        <w:spacing w:after="200" w:line="276" w:lineRule="auto"/>
        <w:rPr>
          <w:rFonts w:eastAsia="MS Mincho"/>
          <w:b/>
          <w:bCs/>
          <w:color w:val="17365D"/>
          <w:kern w:val="32"/>
          <w:sz w:val="28"/>
          <w:lang w:eastAsia="x-none"/>
        </w:rPr>
      </w:pPr>
      <w:bookmarkStart w:id="4" w:name="_Toc526763934"/>
      <w:r>
        <w:rPr>
          <w:rFonts w:eastAsia="MS Mincho"/>
          <w:color w:val="17365D"/>
          <w:kern w:val="32"/>
          <w:lang w:eastAsia="x-none"/>
        </w:rPr>
        <w:br w:type="page"/>
      </w:r>
    </w:p>
    <w:p w14:paraId="5E5A080C" w14:textId="5AA50E8A" w:rsidR="00B1508A" w:rsidRDefault="00822138" w:rsidP="006A1F8F">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5" w:name="_Toc71035934"/>
      <w:r>
        <w:rPr>
          <w:rFonts w:ascii="Times New Roman" w:eastAsia="MS Mincho" w:hAnsi="Times New Roman"/>
          <w:color w:val="17365D"/>
          <w:kern w:val="32"/>
          <w:szCs w:val="24"/>
          <w:lang w:eastAsia="x-none"/>
        </w:rPr>
        <w:lastRenderedPageBreak/>
        <w:t>ДОКУМЕНТАЦИЯ</w:t>
      </w:r>
      <w:r w:rsidR="00B1508A" w:rsidRPr="00EC45B9">
        <w:rPr>
          <w:rFonts w:ascii="Times New Roman" w:eastAsia="MS Mincho" w:hAnsi="Times New Roman"/>
          <w:color w:val="17365D"/>
          <w:kern w:val="32"/>
          <w:szCs w:val="24"/>
          <w:lang w:val="x-none" w:eastAsia="x-none"/>
        </w:rPr>
        <w:t xml:space="preserve"> О</w:t>
      </w:r>
      <w:r w:rsidR="00C614E4">
        <w:rPr>
          <w:rFonts w:ascii="Times New Roman" w:eastAsia="MS Mincho" w:hAnsi="Times New Roman"/>
          <w:color w:val="17365D"/>
          <w:kern w:val="32"/>
          <w:szCs w:val="24"/>
          <w:lang w:eastAsia="x-none"/>
        </w:rPr>
        <w:t xml:space="preserve"> ПРОВЕДЕНИИ </w:t>
      </w:r>
      <w:bookmarkEnd w:id="4"/>
      <w:r w:rsidR="006A1F8F" w:rsidRPr="006A1F8F">
        <w:rPr>
          <w:rFonts w:ascii="Times New Roman" w:eastAsia="MS Mincho" w:hAnsi="Times New Roman"/>
          <w:color w:val="17365D"/>
          <w:kern w:val="32"/>
          <w:szCs w:val="24"/>
          <w:lang w:eastAsia="x-none"/>
        </w:rPr>
        <w:t>ОТКРЫТОГО ПРЕДВАРИТЕЛЬНОГО КВАЛИФИКАЦИОННОГО ОТБОРА</w:t>
      </w:r>
      <w:bookmarkEnd w:id="5"/>
    </w:p>
    <w:p w14:paraId="63F7CEAE" w14:textId="77777777" w:rsidR="00E82155" w:rsidRPr="00EC45B9" w:rsidRDefault="00E82155" w:rsidP="00E82155">
      <w:pPr>
        <w:pStyle w:val="1"/>
        <w:keepLines w:val="0"/>
        <w:tabs>
          <w:tab w:val="left" w:pos="6424"/>
        </w:tabs>
        <w:spacing w:before="240"/>
        <w:ind w:left="792" w:hanging="360"/>
        <w:jc w:val="center"/>
        <w:rPr>
          <w:rFonts w:ascii="Times New Roman" w:eastAsia="MS Mincho" w:hAnsi="Times New Roman"/>
          <w:color w:val="17365D"/>
          <w:kern w:val="32"/>
          <w:szCs w:val="24"/>
          <w:lang w:val="x-none" w:eastAsia="x-none"/>
        </w:rPr>
      </w:pPr>
      <w:bookmarkStart w:id="6" w:name="_Toc71035935"/>
      <w:r w:rsidRPr="00EC45B9">
        <w:rPr>
          <w:rFonts w:ascii="Times New Roman" w:eastAsia="MS Mincho" w:hAnsi="Times New Roman"/>
          <w:color w:val="17365D"/>
          <w:kern w:val="32"/>
          <w:szCs w:val="24"/>
          <w:lang w:val="x-none" w:eastAsia="x-none"/>
        </w:rPr>
        <w:t>РАЗДЕЛ I. ТЕРМИНЫ И ОПРЕДЕЛЕНИЯ</w:t>
      </w:r>
      <w:bookmarkEnd w:id="6"/>
    </w:p>
    <w:p w14:paraId="34C0CCB7" w14:textId="77777777" w:rsidR="00E82155" w:rsidRPr="00EC45B9" w:rsidRDefault="00E82155" w:rsidP="00E82155">
      <w:pPr>
        <w:ind w:firstLine="567"/>
        <w:jc w:val="both"/>
        <w:rPr>
          <w:b/>
          <w:sz w:val="10"/>
          <w:szCs w:val="10"/>
        </w:rPr>
      </w:pPr>
    </w:p>
    <w:p w14:paraId="637A6AB6" w14:textId="3D02B438" w:rsidR="00E82155" w:rsidRDefault="00E82155" w:rsidP="00E82155">
      <w:pPr>
        <w:suppressAutoHyphens/>
        <w:ind w:firstLine="426"/>
        <w:jc w:val="both"/>
      </w:pPr>
      <w:r w:rsidRPr="00E82155">
        <w:rPr>
          <w:b/>
        </w:rPr>
        <w:t>Предварительный квалификационный отбор (либо ПКО)</w:t>
      </w:r>
      <w:r w:rsidRPr="00E82155">
        <w:t>- оценка соответствия поставщиков, исполнителей, подрядчиков предъявляемым требованиям, проводимая до подачи заявок с технико-коммерческими предложениями. Не является отдельным способом закупки и не влечет за собой обязательств заключения договора по итогам проведенного ПКО</w:t>
      </w:r>
      <w:r w:rsidRPr="00D45BC5">
        <w:t>.</w:t>
      </w:r>
    </w:p>
    <w:p w14:paraId="2BC8918D" w14:textId="2186BA47" w:rsidR="00B01013" w:rsidRPr="00B01013" w:rsidRDefault="00B01013" w:rsidP="00E82155">
      <w:pPr>
        <w:suppressAutoHyphens/>
        <w:ind w:firstLine="426"/>
        <w:jc w:val="both"/>
        <w:rPr>
          <w:b/>
        </w:rPr>
      </w:pPr>
      <w:r w:rsidRPr="00B01013">
        <w:rPr>
          <w:b/>
        </w:rPr>
        <w:t>ПКО не является этапом закупки.</w:t>
      </w:r>
    </w:p>
    <w:p w14:paraId="6A5CA6F9" w14:textId="428F84B6" w:rsidR="00E82155" w:rsidRPr="00822138" w:rsidRDefault="00E82155" w:rsidP="00E82155">
      <w:pPr>
        <w:ind w:firstLine="426"/>
        <w:jc w:val="both"/>
      </w:pPr>
      <w:r w:rsidRPr="00822138">
        <w:rPr>
          <w:b/>
        </w:rPr>
        <w:t>Заказчик</w:t>
      </w:r>
      <w:r w:rsidRPr="00822138">
        <w:t xml:space="preserve"> – организация, указанная в пункте </w:t>
      </w:r>
      <w:r w:rsidR="00F52008">
        <w:fldChar w:fldCharType="begin"/>
      </w:r>
      <w:r w:rsidR="00F52008">
        <w:instrText xml:space="preserve"> REF _Ref44009748 \r \h </w:instrText>
      </w:r>
      <w:r w:rsidR="00F52008">
        <w:fldChar w:fldCharType="separate"/>
      </w:r>
      <w:r w:rsidR="002A3DEE">
        <w:t>1</w:t>
      </w:r>
      <w:r w:rsidR="00F52008">
        <w:fldChar w:fldCharType="end"/>
      </w:r>
      <w:r w:rsidRPr="00822138">
        <w:t xml:space="preserve"> </w:t>
      </w:r>
      <w:hyperlink w:anchor="_РАЗДЕЛ_II._СВЕДЕНИЯ" w:history="1">
        <w:r w:rsidRPr="00822138">
          <w:rPr>
            <w:rStyle w:val="a4"/>
          </w:rPr>
          <w:t>раздела III «Информационная карта»</w:t>
        </w:r>
      </w:hyperlink>
      <w:r w:rsidRPr="00822138">
        <w:rPr>
          <w:rStyle w:val="a4"/>
        </w:rPr>
        <w:t xml:space="preserve">  </w:t>
      </w:r>
      <w:r w:rsidRPr="00822138">
        <w:t xml:space="preserve">Документации. </w:t>
      </w:r>
    </w:p>
    <w:p w14:paraId="0FABE3AE" w14:textId="77777777" w:rsidR="00293AB9" w:rsidRDefault="00E82155" w:rsidP="00E82155">
      <w:pPr>
        <w:ind w:firstLine="426"/>
        <w:jc w:val="both"/>
      </w:pPr>
      <w:r w:rsidRPr="00E82155">
        <w:rPr>
          <w:b/>
        </w:rPr>
        <w:t>Комиссия по проведению ПКО (далее - Комиссия)</w:t>
      </w:r>
      <w:r>
        <w:t xml:space="preserve"> представляет собой одну из функционирующих закупочных </w:t>
      </w:r>
      <w:proofErr w:type="spellStart"/>
      <w:r>
        <w:t>комисси</w:t>
      </w:r>
      <w:proofErr w:type="spellEnd"/>
    </w:p>
    <w:p w14:paraId="3697D5CF" w14:textId="460439D6" w:rsidR="00E82155" w:rsidRDefault="00BE267A" w:rsidP="00E82155">
      <w:pPr>
        <w:ind w:firstLine="426"/>
        <w:jc w:val="both"/>
      </w:pPr>
      <w:proofErr w:type="spellStart"/>
      <w:r>
        <w:t>в</w:t>
      </w:r>
      <w:r w:rsidR="00E82155">
        <w:t>й</w:t>
      </w:r>
      <w:proofErr w:type="spellEnd"/>
      <w:r w:rsidR="00E82155">
        <w:t xml:space="preserve"> Заказчика:</w:t>
      </w:r>
    </w:p>
    <w:p w14:paraId="79F23FBC" w14:textId="77777777" w:rsidR="00E82155" w:rsidRDefault="00E82155" w:rsidP="00E82155">
      <w:pPr>
        <w:ind w:firstLine="426"/>
        <w:jc w:val="both"/>
      </w:pPr>
      <w:r>
        <w:t>- проводит экспертную оценку поданных заявок в соответствии с основными критериями, указанными в Документации о проведении ПКО;</w:t>
      </w:r>
    </w:p>
    <w:p w14:paraId="5D8411D2" w14:textId="6B4F2B15" w:rsidR="00E82155" w:rsidRDefault="00E82155" w:rsidP="00E82155">
      <w:pPr>
        <w:ind w:firstLine="426"/>
        <w:jc w:val="both"/>
      </w:pPr>
      <w:r>
        <w:t>- принимает решение об отказе от включения в Реестр потенциальных участников либо о включении в указанный Реестр;</w:t>
      </w:r>
    </w:p>
    <w:p w14:paraId="7F7E9D02" w14:textId="5734ABF4" w:rsidR="00E82155" w:rsidRPr="00666FEA" w:rsidRDefault="00E82155" w:rsidP="00E82155">
      <w:pPr>
        <w:ind w:firstLine="426"/>
        <w:jc w:val="both"/>
      </w:pPr>
      <w:r>
        <w:t>- принимает решение об исключении потенциальных участников из Реестра.</w:t>
      </w:r>
    </w:p>
    <w:p w14:paraId="375A4DEA" w14:textId="77777777" w:rsidR="00E82155" w:rsidRPr="00822138" w:rsidRDefault="00E82155" w:rsidP="00E82155">
      <w:pPr>
        <w:ind w:firstLine="426"/>
        <w:jc w:val="both"/>
      </w:pPr>
      <w:r w:rsidRPr="00822138">
        <w:rPr>
          <w:b/>
        </w:rPr>
        <w:t>Единая информационная система (далее также - «ЕИС»)</w:t>
      </w:r>
      <w:r w:rsidRPr="00822138">
        <w:t xml:space="preserve"> – </w:t>
      </w:r>
      <w:r w:rsidRPr="00D4681F">
        <w:rPr>
          <w:szCs w:val="26"/>
        </w:rPr>
        <w:t>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r w:rsidRPr="00087BF8">
        <w:rPr>
          <w:rStyle w:val="a4"/>
          <w:iCs/>
        </w:rPr>
        <w:t>www.zakupki.gov.ru</w:t>
      </w:r>
      <w:r w:rsidRPr="00D4681F">
        <w:rPr>
          <w:szCs w:val="26"/>
        </w:rPr>
        <w:t>)</w:t>
      </w:r>
      <w:r w:rsidRPr="00822138">
        <w:t>.</w:t>
      </w:r>
    </w:p>
    <w:p w14:paraId="1E6BCAF9" w14:textId="38C776ED" w:rsidR="00E82155" w:rsidRPr="00A1731D" w:rsidRDefault="00E82155" w:rsidP="00E82155">
      <w:pPr>
        <w:spacing w:after="60"/>
        <w:ind w:firstLine="426"/>
        <w:jc w:val="both"/>
      </w:pPr>
      <w:r w:rsidRPr="00822138">
        <w:rPr>
          <w:b/>
        </w:rPr>
        <w:t>Официальный сайт ПАО «</w:t>
      </w:r>
      <w:r w:rsidR="0092571D">
        <w:rPr>
          <w:b/>
        </w:rPr>
        <w:t>Башинформсвязь</w:t>
      </w:r>
      <w:r w:rsidRPr="00822138">
        <w:rPr>
          <w:b/>
        </w:rPr>
        <w:t>» (далее также – Сайт Общества)</w:t>
      </w:r>
      <w:r w:rsidRPr="00822138">
        <w:t xml:space="preserve"> – официальный сайт в информационно-телекоммуникационной сети «Интернет» (</w:t>
      </w:r>
      <w:hyperlink r:id="rId22" w:history="1">
        <w:r w:rsidR="002C06DF" w:rsidRPr="00645150">
          <w:rPr>
            <w:rStyle w:val="a4"/>
          </w:rPr>
          <w:t>www.bashtel.ru</w:t>
        </w:r>
      </w:hyperlink>
      <w:r w:rsidRPr="00822138">
        <w:t>).</w:t>
      </w:r>
      <w:r w:rsidR="002C06DF">
        <w:t xml:space="preserve"> </w:t>
      </w:r>
      <w:r w:rsidRPr="00A1731D">
        <w:t xml:space="preserve"> </w:t>
      </w:r>
    </w:p>
    <w:p w14:paraId="28567871" w14:textId="482D55F7" w:rsidR="00E82155" w:rsidRPr="009F099E" w:rsidRDefault="00E82155" w:rsidP="00E82155">
      <w:pPr>
        <w:ind w:firstLine="426"/>
        <w:jc w:val="both"/>
      </w:pPr>
      <w:r w:rsidRPr="00EC45B9">
        <w:rPr>
          <w:b/>
        </w:rPr>
        <w:t xml:space="preserve">Заявка на участие в </w:t>
      </w:r>
      <w:r>
        <w:rPr>
          <w:b/>
        </w:rPr>
        <w:t xml:space="preserve">открытой </w:t>
      </w:r>
      <w:proofErr w:type="spellStart"/>
      <w:r>
        <w:rPr>
          <w:b/>
        </w:rPr>
        <w:t>предквалификации</w:t>
      </w:r>
      <w:proofErr w:type="spellEnd"/>
      <w:r w:rsidRPr="00EC45B9">
        <w:t xml:space="preserve"> </w:t>
      </w:r>
      <w:r w:rsidRPr="00EC45B9">
        <w:rPr>
          <w:b/>
        </w:rPr>
        <w:t>(далее также - Заявка)</w:t>
      </w:r>
      <w:r w:rsidRPr="00EC45B9">
        <w:t xml:space="preserve"> – комплект документов, требования </w:t>
      </w:r>
      <w:r w:rsidRPr="00822138">
        <w:t xml:space="preserve">к содержанию, форме, оформлению и составу которых установлены </w:t>
      </w:r>
      <w:r w:rsidR="00E97EDF">
        <w:t>в</w:t>
      </w:r>
      <w:r w:rsidRPr="00822138">
        <w:t xml:space="preserve"> настоящей </w:t>
      </w:r>
      <w:proofErr w:type="spellStart"/>
      <w:r w:rsidRPr="00822138">
        <w:t>Документаци</w:t>
      </w:r>
      <w:r w:rsidR="00E97EDF">
        <w:t>ии</w:t>
      </w:r>
      <w:proofErr w:type="spellEnd"/>
      <w:r w:rsidRPr="00822138">
        <w:t xml:space="preserve">, предоставляемый Заказчику Участником </w:t>
      </w:r>
      <w:r>
        <w:t>о</w:t>
      </w:r>
      <w:r w:rsidRPr="00822138">
        <w:t xml:space="preserve">ткрытой </w:t>
      </w:r>
      <w:proofErr w:type="spellStart"/>
      <w:r w:rsidRPr="00822138">
        <w:t>предквалификации</w:t>
      </w:r>
      <w:proofErr w:type="spellEnd"/>
      <w:r w:rsidRPr="00EC45B9">
        <w:t xml:space="preserve"> в порядке, предусмотренном настоящей </w:t>
      </w:r>
      <w:r w:rsidRPr="009F099E">
        <w:t>До</w:t>
      </w:r>
      <w:r>
        <w:t>кументацией, в целях участия в о</w:t>
      </w:r>
      <w:r w:rsidRPr="009F099E">
        <w:t>ткрыт</w:t>
      </w:r>
      <w:r>
        <w:t>ой</w:t>
      </w:r>
      <w:r w:rsidRPr="009F099E">
        <w:t xml:space="preserve"> </w:t>
      </w:r>
      <w:proofErr w:type="spellStart"/>
      <w:r>
        <w:t>предквалификации</w:t>
      </w:r>
      <w:proofErr w:type="spellEnd"/>
      <w:r w:rsidRPr="009F099E">
        <w:t>.</w:t>
      </w:r>
      <w:r w:rsidR="00E97EDF">
        <w:t xml:space="preserve"> </w:t>
      </w:r>
    </w:p>
    <w:p w14:paraId="692D3385" w14:textId="3D38D0B3" w:rsidR="00E82155" w:rsidRPr="00822138" w:rsidRDefault="00E82155" w:rsidP="00E82155">
      <w:pPr>
        <w:ind w:firstLine="426"/>
        <w:jc w:val="both"/>
      </w:pPr>
      <w:r w:rsidRPr="00822138">
        <w:rPr>
          <w:b/>
        </w:rPr>
        <w:t xml:space="preserve">Участник </w:t>
      </w:r>
      <w:proofErr w:type="spellStart"/>
      <w:r w:rsidRPr="00822138">
        <w:rPr>
          <w:b/>
        </w:rPr>
        <w:t>предквалификации</w:t>
      </w:r>
      <w:proofErr w:type="spellEnd"/>
      <w:r w:rsidRPr="00822138">
        <w:rPr>
          <w:b/>
        </w:rPr>
        <w:t xml:space="preserve"> (далее также - «Участник»)</w:t>
      </w:r>
      <w:r w:rsidRPr="00822138">
        <w:t xml:space="preserve"> – </w:t>
      </w:r>
      <w:r w:rsidRPr="000E4ACA">
        <w:rPr>
          <w:szCs w:val="26"/>
        </w:rPr>
        <w:t>любое юридическое лицо или несколько юридических лиц, выступающих на стороне одного участника,</w:t>
      </w:r>
      <w:r w:rsidR="00CC31C7">
        <w:rPr>
          <w:szCs w:val="26"/>
        </w:rPr>
        <w:t xml:space="preserve"> </w:t>
      </w:r>
      <w:r w:rsidRPr="000E4ACA">
        <w:rPr>
          <w:szCs w:val="26"/>
        </w:rPr>
        <w:t xml:space="preserve">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w:t>
      </w:r>
      <w:r w:rsidR="00CC31C7">
        <w:rPr>
          <w:szCs w:val="26"/>
        </w:rPr>
        <w:t>о</w:t>
      </w:r>
      <w:r w:rsidRPr="000E4ACA">
        <w:rPr>
          <w:szCs w:val="26"/>
        </w:rPr>
        <w:t xml:space="preserve">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Pr>
          <w:szCs w:val="26"/>
        </w:rPr>
        <w:t xml:space="preserve">открытой </w:t>
      </w:r>
      <w:proofErr w:type="spellStart"/>
      <w:r>
        <w:rPr>
          <w:szCs w:val="26"/>
        </w:rPr>
        <w:t>предквалификации</w:t>
      </w:r>
      <w:proofErr w:type="spellEnd"/>
      <w:r w:rsidRPr="000E4ACA">
        <w:rPr>
          <w:szCs w:val="26"/>
        </w:rPr>
        <w:t>, подавшие в установленные сроки заявку на внесение в реестр потенциальных участников и из</w:t>
      </w:r>
      <w:r>
        <w:rPr>
          <w:szCs w:val="26"/>
        </w:rPr>
        <w:t>ъявившее желание участвовать в о</w:t>
      </w:r>
      <w:r w:rsidRPr="000E4ACA">
        <w:rPr>
          <w:szCs w:val="26"/>
        </w:rPr>
        <w:t xml:space="preserve">ткрытой </w:t>
      </w:r>
      <w:proofErr w:type="spellStart"/>
      <w:r w:rsidRPr="000E4ACA">
        <w:rPr>
          <w:szCs w:val="26"/>
        </w:rPr>
        <w:t>предквалификации</w:t>
      </w:r>
      <w:proofErr w:type="spellEnd"/>
      <w:r w:rsidRPr="00822138">
        <w:t>.</w:t>
      </w:r>
    </w:p>
    <w:p w14:paraId="34857A70" w14:textId="77777777" w:rsidR="00D032FF" w:rsidRDefault="00D032FF" w:rsidP="00E82155">
      <w:pPr>
        <w:ind w:firstLine="426"/>
        <w:jc w:val="both"/>
        <w:rPr>
          <w:bCs/>
        </w:rPr>
      </w:pPr>
      <w:r>
        <w:rPr>
          <w:bCs/>
        </w:rPr>
        <w:t>Заказчик</w:t>
      </w:r>
      <w:r w:rsidRPr="00D032FF">
        <w:rPr>
          <w:bCs/>
        </w:rPr>
        <w:t xml:space="preserve"> устанавливает одинаковые требования к Участникам ПКО, соответствие которым необходимо и достаточно для включения в Реестр потенциальных участников в отношении каждого конкретного вида товаров, работ, услуг.</w:t>
      </w:r>
    </w:p>
    <w:p w14:paraId="54707BF6" w14:textId="165E2386" w:rsidR="00E82155" w:rsidRPr="00EC45B9" w:rsidRDefault="00E82155" w:rsidP="00E82155">
      <w:pPr>
        <w:ind w:firstLine="426"/>
        <w:jc w:val="both"/>
      </w:pPr>
      <w:r w:rsidRPr="00822138">
        <w:rPr>
          <w:b/>
        </w:rPr>
        <w:t>Субъект МСП</w:t>
      </w:r>
      <w:r w:rsidRPr="00822138">
        <w:t xml:space="preserve"> – субъект малого и среднего предпринимательства, признаваемый таковым в соответствии с законодательством РФ.</w:t>
      </w:r>
    </w:p>
    <w:p w14:paraId="7A506527" w14:textId="7E225DF8" w:rsidR="00E82155" w:rsidRDefault="00E82155" w:rsidP="00E82155">
      <w:pPr>
        <w:ind w:firstLine="426"/>
        <w:jc w:val="both"/>
        <w:rPr>
          <w:szCs w:val="26"/>
        </w:rPr>
      </w:pPr>
      <w:r w:rsidRPr="00A25ED8">
        <w:rPr>
          <w:b/>
          <w:bCs/>
        </w:rPr>
        <w:t xml:space="preserve">Реестр </w:t>
      </w:r>
      <w:r>
        <w:rPr>
          <w:b/>
          <w:bCs/>
        </w:rPr>
        <w:t xml:space="preserve">потенциальных </w:t>
      </w:r>
      <w:r w:rsidRPr="00822138">
        <w:rPr>
          <w:b/>
          <w:bCs/>
        </w:rPr>
        <w:t>участников (</w:t>
      </w:r>
      <w:r w:rsidRPr="00822138">
        <w:rPr>
          <w:b/>
        </w:rPr>
        <w:t xml:space="preserve">далее также - </w:t>
      </w:r>
      <w:r w:rsidRPr="00822138">
        <w:rPr>
          <w:b/>
          <w:bCs/>
        </w:rPr>
        <w:t xml:space="preserve">«Реестр») - </w:t>
      </w:r>
      <w:r w:rsidRPr="000E4ACA">
        <w:rPr>
          <w:szCs w:val="26"/>
        </w:rPr>
        <w:t>реестр юридических и/или физических лиц</w:t>
      </w:r>
      <w:r>
        <w:rPr>
          <w:szCs w:val="26"/>
        </w:rPr>
        <w:t>, прошедших о</w:t>
      </w:r>
      <w:r w:rsidRPr="000E4ACA">
        <w:rPr>
          <w:szCs w:val="26"/>
        </w:rPr>
        <w:t xml:space="preserve">ткрытую </w:t>
      </w:r>
      <w:proofErr w:type="spellStart"/>
      <w:r w:rsidRPr="000E4ACA">
        <w:rPr>
          <w:szCs w:val="26"/>
        </w:rPr>
        <w:t>предквалификацию</w:t>
      </w:r>
      <w:proofErr w:type="spellEnd"/>
      <w:r w:rsidRPr="000E4ACA">
        <w:rPr>
          <w:szCs w:val="26"/>
        </w:rPr>
        <w:t>, в соответствии с установленными требованиями настоящей Документации</w:t>
      </w:r>
      <w:r w:rsidRPr="009A5458">
        <w:rPr>
          <w:szCs w:val="26"/>
        </w:rPr>
        <w:t>.</w:t>
      </w:r>
    </w:p>
    <w:p w14:paraId="077BE477" w14:textId="38D4D1FA" w:rsidR="00CC31C7" w:rsidRPr="00CC31C7" w:rsidRDefault="00CC31C7" w:rsidP="00E82155">
      <w:pPr>
        <w:ind w:firstLine="426"/>
        <w:jc w:val="both"/>
        <w:rPr>
          <w:szCs w:val="26"/>
        </w:rPr>
      </w:pPr>
      <w:r w:rsidRPr="00CC31C7">
        <w:rPr>
          <w:szCs w:val="26"/>
        </w:rPr>
        <w:t xml:space="preserve">Реестры потенциальных участников размещаются на сайте </w:t>
      </w:r>
      <w:r>
        <w:rPr>
          <w:szCs w:val="26"/>
        </w:rPr>
        <w:t>Заказчика</w:t>
      </w:r>
      <w:r w:rsidRPr="00CC31C7">
        <w:rPr>
          <w:szCs w:val="26"/>
        </w:rPr>
        <w:t xml:space="preserve"> не позднее 3 (трех) рабочих дней с момента его формирования или внесения в него изменений в связи с добавлением или исключением из Реестра потенциальных участников. Возможно размещение информации в Единой информационной системе по решению </w:t>
      </w:r>
      <w:proofErr w:type="spellStart"/>
      <w:r>
        <w:rPr>
          <w:szCs w:val="26"/>
        </w:rPr>
        <w:t>Заказчка</w:t>
      </w:r>
      <w:proofErr w:type="spellEnd"/>
      <w:r w:rsidRPr="00CC31C7">
        <w:rPr>
          <w:szCs w:val="26"/>
        </w:rPr>
        <w:t xml:space="preserve"> при готовности информационно- технической базы.</w:t>
      </w:r>
    </w:p>
    <w:p w14:paraId="794592BC" w14:textId="44F04FAB" w:rsidR="00E82155" w:rsidRDefault="0006416D" w:rsidP="00E82155">
      <w:pPr>
        <w:ind w:firstLine="426"/>
        <w:jc w:val="both"/>
      </w:pPr>
      <w:hyperlink r:id="rId23" w:history="1">
        <w:r w:rsidR="00E82155" w:rsidRPr="00E74F42">
          <w:rPr>
            <w:b/>
            <w:bCs/>
          </w:rPr>
          <w:t>Положение о закупках</w:t>
        </w:r>
      </w:hyperlink>
      <w:r w:rsidR="00E82155" w:rsidRPr="00EC45B9">
        <w:t xml:space="preserve"> – </w:t>
      </w:r>
      <w:r w:rsidR="002C06DF" w:rsidRPr="002C06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4" w:history="1">
        <w:r w:rsidR="002C06DF" w:rsidRPr="00645150">
          <w:rPr>
            <w:rStyle w:val="a4"/>
          </w:rPr>
          <w:t>www.bashtel.ru</w:t>
        </w:r>
      </w:hyperlink>
      <w:r w:rsidR="002C06DF" w:rsidRPr="002C06DF">
        <w:t>.</w:t>
      </w:r>
      <w:r w:rsidR="002C06DF">
        <w:t xml:space="preserve"> </w:t>
      </w:r>
    </w:p>
    <w:p w14:paraId="7D1B2304" w14:textId="77777777" w:rsidR="00E82155" w:rsidRPr="00EC45B9" w:rsidRDefault="00E82155" w:rsidP="00E82155">
      <w:pPr>
        <w:ind w:firstLine="426"/>
        <w:jc w:val="both"/>
      </w:pPr>
      <w:r w:rsidRPr="00EC45B9">
        <w:rPr>
          <w:b/>
        </w:rPr>
        <w:lastRenderedPageBreak/>
        <w:t>ЭП</w:t>
      </w:r>
      <w:r w:rsidRPr="00EC45B9">
        <w:t xml:space="preserve"> </w:t>
      </w:r>
      <w:r>
        <w:t>–</w:t>
      </w:r>
      <w:r w:rsidRPr="00EC45B9">
        <w:t xml:space="preserve"> </w:t>
      </w:r>
      <w:r>
        <w:t xml:space="preserve">усиленная </w:t>
      </w:r>
      <w:r w:rsidRPr="00EC45B9">
        <w:t>квалифицированная электронная подпись, полученная и признаваемая в соответствии с Федеральным законом от 06.04.2011 № 63-ФЗ «Об электронной подписи».</w:t>
      </w:r>
    </w:p>
    <w:p w14:paraId="3CF4686E" w14:textId="4F430A53" w:rsidR="00CC31C7" w:rsidRDefault="00CC31C7" w:rsidP="00CC31C7">
      <w:pPr>
        <w:ind w:firstLine="426"/>
        <w:jc w:val="both"/>
      </w:pPr>
      <w:r w:rsidRPr="00CC31C7">
        <w:rPr>
          <w:b/>
        </w:rPr>
        <w:t>Рабочий день</w:t>
      </w:r>
      <w:r w:rsidRPr="00CC31C7">
        <w:t xml:space="preserve"> – рабочий день при пятидневной рабочей неделе с двумя выходными днями (суббота и воскресенье)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59F00039" w14:textId="67455E06" w:rsidR="00533142" w:rsidRDefault="00533142" w:rsidP="00CC31C7">
      <w:pPr>
        <w:ind w:firstLine="426"/>
        <w:jc w:val="both"/>
      </w:pPr>
    </w:p>
    <w:p w14:paraId="0863B263" w14:textId="5C78D1CB" w:rsidR="00533142" w:rsidRDefault="00533142" w:rsidP="00533142">
      <w:pPr>
        <w:ind w:firstLine="567"/>
        <w:jc w:val="both"/>
      </w:pPr>
      <w:r>
        <w:t xml:space="preserve">Открытая </w:t>
      </w:r>
      <w:proofErr w:type="spellStart"/>
      <w:r>
        <w:t>предквалификация</w:t>
      </w:r>
      <w:proofErr w:type="spellEnd"/>
      <w:r>
        <w:t xml:space="preserve"> не является процедурой закупки по смыслу Федерального закона от 18.07.2011 № 223-ФЗ «О закупках товаров, работ, услуг отдельными видами юридических лиц» или Положения о закупках товаров, работ, услуг ПАО «Ростелеко</w:t>
      </w:r>
      <w:r w:rsidR="002C06DF">
        <w:t>м</w:t>
      </w:r>
      <w:r>
        <w:t xml:space="preserve">» и не налагает на Заказчика обязанности по проведению последующих закупочных процедур среди лиц, включённых в Реестр потенциальных участников по результатам открытой </w:t>
      </w:r>
      <w:proofErr w:type="spellStart"/>
      <w:r>
        <w:t>предквалификации</w:t>
      </w:r>
      <w:proofErr w:type="spellEnd"/>
      <w:r>
        <w:t>.</w:t>
      </w:r>
    </w:p>
    <w:p w14:paraId="6B350BC8" w14:textId="1C5EF7BE" w:rsidR="00533142" w:rsidRDefault="00533142" w:rsidP="00533142">
      <w:pPr>
        <w:ind w:firstLine="567"/>
        <w:jc w:val="both"/>
      </w:pPr>
      <w:r>
        <w:t xml:space="preserve">Открытая </w:t>
      </w:r>
      <w:proofErr w:type="spellStart"/>
      <w:r>
        <w:t>предквалификация</w:t>
      </w:r>
      <w:proofErr w:type="spellEnd"/>
      <w:r>
        <w:t xml:space="preserve"> не является торгами (конкурсом, аукционом) или публичным конкурсом в соответствии со статьями 447–449 части первой и статьями 1057–1061 части второй Гражданского кодекса Российской Федерации. Таким образом, данная процедура не влечёт возникновения гражданско-правовых последствий, предусмотренных указанными нормами.</w:t>
      </w:r>
    </w:p>
    <w:p w14:paraId="1F93520B" w14:textId="65C1BD8B" w:rsidR="00533142" w:rsidRDefault="00533142" w:rsidP="00533142">
      <w:pPr>
        <w:ind w:firstLine="567"/>
        <w:jc w:val="both"/>
      </w:pPr>
      <w:r>
        <w:t>Настоящие Извещение и Документация не является Документацией и Извещением о закупке по смыслу Федерального закона от 18.07.2011 «О закупках товаров, работ, услуг отдельными видами юридических лиц».</w:t>
      </w:r>
    </w:p>
    <w:p w14:paraId="71BF33BB" w14:textId="5F41FF9C" w:rsidR="00533142" w:rsidRDefault="00533142" w:rsidP="00533142">
      <w:pPr>
        <w:ind w:firstLine="567"/>
        <w:jc w:val="both"/>
      </w:pPr>
      <w:r>
        <w:t xml:space="preserve">Извещение и Документация, размещённая в Единой информационной системе по адресу: </w:t>
      </w:r>
      <w:hyperlink r:id="rId25" w:history="1">
        <w:r w:rsidRPr="00533142">
          <w:rPr>
            <w:rStyle w:val="a4"/>
          </w:rPr>
          <w:t>www.zakupki.gov.ru</w:t>
        </w:r>
      </w:hyperlink>
      <w:r>
        <w:t>, на официальном сайте ПАО «</w:t>
      </w:r>
      <w:r w:rsidR="002C06DF">
        <w:t>Башинформсвязь</w:t>
      </w:r>
      <w:r>
        <w:t xml:space="preserve">», по адресу: </w:t>
      </w:r>
      <w:hyperlink r:id="rId26" w:history="1">
        <w:r w:rsidR="002C06DF" w:rsidRPr="00645150">
          <w:rPr>
            <w:rStyle w:val="a4"/>
          </w:rPr>
          <w:t>www.bashtel.ru</w:t>
        </w:r>
      </w:hyperlink>
      <w:r>
        <w:t>,</w:t>
      </w:r>
      <w:r w:rsidR="002C06DF">
        <w:t xml:space="preserve"> </w:t>
      </w:r>
      <w:r>
        <w:t xml:space="preserve">а также на Электронной торговой площадке АО «Единая электронная торговая площадка» по адресу: </w:t>
      </w:r>
      <w:hyperlink r:id="rId27" w:history="1">
        <w:r w:rsidRPr="00533142">
          <w:rPr>
            <w:rStyle w:val="a4"/>
          </w:rPr>
          <w:t>www.roseltorg.ru</w:t>
        </w:r>
      </w:hyperlink>
      <w:r>
        <w:t xml:space="preserve">, является приглашением Заказчика подавать заявки на участие в открытой </w:t>
      </w:r>
      <w:proofErr w:type="spellStart"/>
      <w:r>
        <w:t>предквалификации</w:t>
      </w:r>
      <w:proofErr w:type="spellEnd"/>
      <w:r>
        <w:t xml:space="preserve"> и должны рассматриваться Участниками в соответствии с этим. </w:t>
      </w:r>
    </w:p>
    <w:p w14:paraId="4F306E91" w14:textId="2CFC9B36" w:rsidR="00533142" w:rsidRDefault="00533142" w:rsidP="00533142">
      <w:pPr>
        <w:ind w:firstLine="567"/>
        <w:jc w:val="both"/>
      </w:pPr>
      <w:r>
        <w:t>К участию в Закупочных процедурах</w:t>
      </w:r>
      <w:r w:rsidR="001E6CC1">
        <w:t xml:space="preserve">, которые будут проводиться </w:t>
      </w:r>
      <w:r w:rsidR="001E6CC1" w:rsidRPr="001E6CC1">
        <w:t xml:space="preserve">по </w:t>
      </w:r>
      <w:r w:rsidR="001E6CC1">
        <w:t xml:space="preserve">решению Заказчика и </w:t>
      </w:r>
      <w:r w:rsidR="001E6CC1" w:rsidRPr="001E6CC1">
        <w:t xml:space="preserve">итогам настоящей открытой </w:t>
      </w:r>
      <w:proofErr w:type="spellStart"/>
      <w:r w:rsidR="001E6CC1" w:rsidRPr="001E6CC1">
        <w:t>предквалификации</w:t>
      </w:r>
      <w:proofErr w:type="spellEnd"/>
      <w:r w:rsidR="001E6CC1">
        <w:t xml:space="preserve">, </w:t>
      </w:r>
      <w:r>
        <w:t xml:space="preserve">приглашаются только те участники, которые отобраны по итогам настоящей открытой </w:t>
      </w:r>
      <w:proofErr w:type="spellStart"/>
      <w:r>
        <w:t>предквалификации</w:t>
      </w:r>
      <w:proofErr w:type="spellEnd"/>
      <w:r>
        <w:t xml:space="preserve"> и включены в Реестр потенциальных участников. Заказчик, при проведении Закупочной процедуры, приглашает всех участников, включенных в Реестр, путем направления им единообразного письма-приглашения. Закупочные процедуры будут проводиться по мере необходимости с учетом сформированного реестра потенциальных участников в соответствии со сроками проведения и принятия решения о включении Участника в Реестр и вплоть до окончания срока действия результатов открытой </w:t>
      </w:r>
      <w:proofErr w:type="spellStart"/>
      <w:r>
        <w:t>предквалификации</w:t>
      </w:r>
      <w:proofErr w:type="spellEnd"/>
      <w:r>
        <w:t>.</w:t>
      </w:r>
    </w:p>
    <w:p w14:paraId="100E7E3B" w14:textId="1EFD6123" w:rsidR="00533142" w:rsidRDefault="0013445F" w:rsidP="00533142">
      <w:pPr>
        <w:ind w:firstLine="567"/>
        <w:jc w:val="both"/>
      </w:pPr>
      <w:r>
        <w:t>П</w:t>
      </w:r>
      <w:r w:rsidR="00533142">
        <w:t xml:space="preserve">отенциальный участник, сведения о котором включены в Реестр должен обеспечить соответствие сведений, подтверждающих его уровень квалификации, установленный в настоящей Документации, в течение периода действия результатов открытой </w:t>
      </w:r>
      <w:proofErr w:type="spellStart"/>
      <w:r w:rsidR="00533142">
        <w:t>предквалификации</w:t>
      </w:r>
      <w:proofErr w:type="spellEnd"/>
      <w:r w:rsidR="00533142">
        <w:t xml:space="preserve">, указанного в п. </w:t>
      </w:r>
      <w:r>
        <w:fldChar w:fldCharType="begin"/>
      </w:r>
      <w:r>
        <w:instrText xml:space="preserve"> REF _Ref368314103 \r \h </w:instrText>
      </w:r>
      <w:r>
        <w:fldChar w:fldCharType="separate"/>
      </w:r>
      <w:r w:rsidR="002A3DEE">
        <w:t>10</w:t>
      </w:r>
      <w:r>
        <w:fldChar w:fldCharType="end"/>
      </w:r>
      <w:r>
        <w:t xml:space="preserve"> настоящей </w:t>
      </w:r>
      <w:r w:rsidR="00533142">
        <w:t>Документации</w:t>
      </w:r>
      <w:r w:rsidR="001E6CC1">
        <w:t>. В</w:t>
      </w:r>
      <w:r w:rsidR="001E6CC1" w:rsidRPr="001E6CC1">
        <w:t xml:space="preserve"> случае, если </w:t>
      </w:r>
      <w:r w:rsidR="000548D3">
        <w:t>Потенциальный участник</w:t>
      </w:r>
      <w:r w:rsidR="001E6CC1" w:rsidRPr="001E6CC1">
        <w:t xml:space="preserve"> перестал соответствовать </w:t>
      </w:r>
      <w:r w:rsidR="000548D3">
        <w:t>требованиям, установленным в</w:t>
      </w:r>
      <w:r w:rsidR="000548D3" w:rsidRPr="000548D3">
        <w:t xml:space="preserve"> настоящей Документации</w:t>
      </w:r>
      <w:r w:rsidR="001E6CC1" w:rsidRPr="001E6CC1">
        <w:t xml:space="preserve">, то </w:t>
      </w:r>
      <w:r w:rsidR="000548D3">
        <w:t xml:space="preserve">такой участник </w:t>
      </w:r>
      <w:r w:rsidR="001E6CC1" w:rsidRPr="001E6CC1">
        <w:t xml:space="preserve">обязан известить об этом Заказчика </w:t>
      </w:r>
      <w:r w:rsidR="000548D3">
        <w:t>путем направления</w:t>
      </w:r>
      <w:r w:rsidR="001E6CC1" w:rsidRPr="001E6CC1">
        <w:t xml:space="preserve"> уведомлени</w:t>
      </w:r>
      <w:r w:rsidR="000548D3">
        <w:t>я</w:t>
      </w:r>
      <w:r w:rsidR="001E6CC1" w:rsidRPr="001E6CC1">
        <w:t xml:space="preserve"> Заказчику</w:t>
      </w:r>
      <w:r w:rsidR="000548D3">
        <w:t xml:space="preserve"> </w:t>
      </w:r>
      <w:r w:rsidR="001E6CC1" w:rsidRPr="001E6CC1">
        <w:t>об исключении</w:t>
      </w:r>
      <w:r w:rsidR="000548D3">
        <w:t xml:space="preserve"> его </w:t>
      </w:r>
      <w:r w:rsidR="001E6CC1" w:rsidRPr="001E6CC1">
        <w:t>из Реестра.</w:t>
      </w:r>
    </w:p>
    <w:p w14:paraId="618A50D8" w14:textId="15544DF0" w:rsidR="00533142" w:rsidRDefault="00533142" w:rsidP="00533142">
      <w:pPr>
        <w:ind w:firstLine="567"/>
        <w:jc w:val="both"/>
      </w:pPr>
      <w:r>
        <w:t>При возникновении изменений в документах, указанных в п.</w:t>
      </w:r>
      <w:r w:rsidR="0013445F">
        <w:t xml:space="preserve"> </w:t>
      </w:r>
      <w:r w:rsidR="00BA2FBA">
        <w:fldChar w:fldCharType="begin"/>
      </w:r>
      <w:r w:rsidR="00BA2FBA">
        <w:instrText xml:space="preserve"> REF _Ref478996812 \r \h </w:instrText>
      </w:r>
      <w:r w:rsidR="00BA2FBA">
        <w:fldChar w:fldCharType="separate"/>
      </w:r>
      <w:r w:rsidR="002A3DEE">
        <w:t>13</w:t>
      </w:r>
      <w:r w:rsidR="00BA2FBA">
        <w:fldChar w:fldCharType="end"/>
      </w:r>
      <w:r w:rsidR="00BA2FBA">
        <w:t xml:space="preserve"> </w:t>
      </w:r>
      <w:r>
        <w:t>и в п.</w:t>
      </w:r>
      <w:r w:rsidR="0013445F">
        <w:t xml:space="preserve"> </w:t>
      </w:r>
      <w:r w:rsidR="00F52008">
        <w:fldChar w:fldCharType="begin"/>
      </w:r>
      <w:r w:rsidR="00F52008">
        <w:instrText xml:space="preserve"> REF _Ref44009793 \r \h </w:instrText>
      </w:r>
      <w:r w:rsidR="00F52008">
        <w:fldChar w:fldCharType="separate"/>
      </w:r>
      <w:r w:rsidR="002A3DEE">
        <w:t>20</w:t>
      </w:r>
      <w:r w:rsidR="00F52008">
        <w:fldChar w:fldCharType="end"/>
      </w:r>
      <w:r w:rsidR="00F52008">
        <w:t xml:space="preserve"> </w:t>
      </w:r>
      <w:r>
        <w:t>Документации, Участник, сведения о котором включены в Реестр при подаче заявок на участие в последующей закупочной</w:t>
      </w:r>
      <w:r w:rsidR="0013445F" w:rsidRPr="0013445F">
        <w:t xml:space="preserve"> процедуре обязан представить в составе заявки на участие в закупочной</w:t>
      </w:r>
      <w:r w:rsidR="005D2466">
        <w:t xml:space="preserve"> процедуре обновленные документы.</w:t>
      </w:r>
    </w:p>
    <w:p w14:paraId="64661109" w14:textId="3AA87A42" w:rsidR="005D2466" w:rsidRDefault="005D2466" w:rsidP="00533142">
      <w:pPr>
        <w:ind w:firstLine="567"/>
        <w:jc w:val="both"/>
      </w:pPr>
    </w:p>
    <w:p w14:paraId="6C6716B5" w14:textId="49DF0AB3" w:rsidR="005D2466" w:rsidRDefault="005D2466" w:rsidP="00533142">
      <w:pPr>
        <w:ind w:firstLine="567"/>
        <w:jc w:val="both"/>
      </w:pPr>
    </w:p>
    <w:p w14:paraId="7D416513" w14:textId="149C2EB9" w:rsidR="005D2466" w:rsidRPr="005A554C" w:rsidRDefault="005D2466" w:rsidP="005D2466">
      <w:pPr>
        <w:pStyle w:val="rvps9"/>
        <w:ind w:firstLine="567"/>
        <w:jc w:val="right"/>
        <w:rPr>
          <w:i/>
          <w:color w:val="BFBFBF"/>
          <w:sz w:val="12"/>
          <w:szCs w:val="12"/>
        </w:rPr>
      </w:pPr>
      <w:r w:rsidRPr="008F1518">
        <w:rPr>
          <w:i/>
          <w:color w:val="BFBFBF"/>
          <w:sz w:val="12"/>
          <w:szCs w:val="12"/>
        </w:rPr>
        <w:t xml:space="preserve">Версия шаблона от </w:t>
      </w:r>
      <w:sdt>
        <w:sdtPr>
          <w:rPr>
            <w:i/>
            <w:color w:val="BFBFBF"/>
            <w:sz w:val="12"/>
            <w:szCs w:val="12"/>
          </w:rPr>
          <w:id w:val="1829638072"/>
          <w:placeholder>
            <w:docPart w:val="C690AAC4872A4813BF2E4BB36EAAA057"/>
          </w:placeholder>
          <w:date w:fullDate="2021-07-01T00:00:00Z">
            <w:dateFormat w:val="dd.MM.yyyy"/>
            <w:lid w:val="ru-RU"/>
            <w:storeMappedDataAs w:val="dateTime"/>
            <w:calendar w:val="gregorian"/>
          </w:date>
        </w:sdtPr>
        <w:sdtEndPr/>
        <w:sdtContent>
          <w:r w:rsidR="000715FC">
            <w:rPr>
              <w:i/>
              <w:color w:val="BFBFBF"/>
              <w:sz w:val="12"/>
              <w:szCs w:val="12"/>
            </w:rPr>
            <w:t>01.07.2021</w:t>
          </w:r>
        </w:sdtContent>
      </w:sdt>
    </w:p>
    <w:p w14:paraId="0CAA5311" w14:textId="77777777" w:rsidR="005D2466" w:rsidRDefault="005D2466" w:rsidP="00533142">
      <w:pPr>
        <w:ind w:firstLine="567"/>
        <w:jc w:val="both"/>
      </w:pPr>
    </w:p>
    <w:p w14:paraId="36115227" w14:textId="77777777" w:rsidR="00CC31C7" w:rsidRDefault="00CC31C7">
      <w:pPr>
        <w:spacing w:after="200" w:line="276" w:lineRule="auto"/>
      </w:pPr>
      <w:r>
        <w:br w:type="page"/>
      </w:r>
    </w:p>
    <w:p w14:paraId="55DAAAD1" w14:textId="77777777" w:rsidR="00CC31C7" w:rsidRPr="00CC31C7" w:rsidRDefault="00CC31C7" w:rsidP="00CC31C7">
      <w:pPr>
        <w:ind w:firstLine="426"/>
        <w:jc w:val="both"/>
      </w:pPr>
    </w:p>
    <w:p w14:paraId="0A912125" w14:textId="77777777" w:rsidR="00E82155" w:rsidRPr="00EC45B9" w:rsidRDefault="00E82155" w:rsidP="00E82155">
      <w:pPr>
        <w:ind w:firstLine="567"/>
        <w:jc w:val="both"/>
        <w:rPr>
          <w:sz w:val="10"/>
          <w:szCs w:val="10"/>
        </w:rPr>
      </w:pPr>
    </w:p>
    <w:p w14:paraId="7CB14B59" w14:textId="77777777" w:rsidR="00E82155" w:rsidRDefault="00E82155" w:rsidP="00E82155">
      <w:pPr>
        <w:pStyle w:val="1"/>
        <w:keepLines w:val="0"/>
        <w:tabs>
          <w:tab w:val="left" w:pos="6424"/>
        </w:tabs>
        <w:spacing w:before="240"/>
        <w:ind w:left="792" w:hanging="360"/>
        <w:jc w:val="both"/>
        <w:rPr>
          <w:rFonts w:ascii="Times New Roman" w:eastAsia="MS Mincho" w:hAnsi="Times New Roman"/>
          <w:color w:val="17365D"/>
          <w:kern w:val="32"/>
          <w:szCs w:val="24"/>
          <w:lang w:eastAsia="x-none"/>
        </w:rPr>
      </w:pPr>
      <w:bookmarkStart w:id="7" w:name="_Toc71035936"/>
      <w:r w:rsidRPr="00EC45B9">
        <w:rPr>
          <w:rFonts w:ascii="Times New Roman" w:eastAsia="MS Mincho" w:hAnsi="Times New Roman"/>
          <w:color w:val="17365D"/>
          <w:kern w:val="32"/>
          <w:szCs w:val="24"/>
          <w:lang w:val="x-none" w:eastAsia="x-none"/>
        </w:rPr>
        <w:t xml:space="preserve">РАЗДЕЛ </w:t>
      </w:r>
      <w:r>
        <w:rPr>
          <w:rFonts w:ascii="Times New Roman" w:eastAsia="MS Mincho" w:hAnsi="Times New Roman"/>
          <w:color w:val="17365D"/>
          <w:kern w:val="32"/>
          <w:szCs w:val="24"/>
          <w:lang w:val="en-US" w:eastAsia="x-none"/>
        </w:rPr>
        <w:t>II</w:t>
      </w:r>
      <w:r>
        <w:rPr>
          <w:rFonts w:ascii="Times New Roman" w:eastAsia="MS Mincho" w:hAnsi="Times New Roman"/>
          <w:color w:val="17365D"/>
          <w:kern w:val="32"/>
          <w:szCs w:val="24"/>
          <w:lang w:eastAsia="x-none"/>
        </w:rPr>
        <w:t xml:space="preserve"> ОБЩИЕ ПОЛОЖЕНИЯ </w:t>
      </w:r>
      <w:r w:rsidRPr="00DA5107">
        <w:rPr>
          <w:rFonts w:ascii="Times New Roman" w:eastAsia="MS Mincho" w:hAnsi="Times New Roman"/>
          <w:color w:val="17365D"/>
          <w:kern w:val="32"/>
          <w:szCs w:val="24"/>
          <w:lang w:eastAsia="x-none"/>
        </w:rPr>
        <w:t xml:space="preserve">ОСУЩЕСТВЛЕНИЯ </w:t>
      </w:r>
      <w:r>
        <w:rPr>
          <w:rFonts w:ascii="Times New Roman" w:eastAsia="MS Mincho" w:hAnsi="Times New Roman"/>
          <w:color w:val="17365D"/>
          <w:kern w:val="32"/>
          <w:szCs w:val="24"/>
          <w:lang w:eastAsia="x-none"/>
        </w:rPr>
        <w:t xml:space="preserve">ОТКРЫТОЙ </w:t>
      </w:r>
      <w:r w:rsidRPr="00DA5107">
        <w:rPr>
          <w:rFonts w:ascii="Times New Roman" w:eastAsia="MS Mincho" w:hAnsi="Times New Roman"/>
          <w:color w:val="17365D"/>
          <w:kern w:val="32"/>
          <w:szCs w:val="24"/>
          <w:lang w:eastAsia="x-none"/>
        </w:rPr>
        <w:t>ПРЕДКВАЛИФИКАЦИИ</w:t>
      </w:r>
      <w:bookmarkEnd w:id="7"/>
    </w:p>
    <w:p w14:paraId="38A49D67" w14:textId="77777777" w:rsidR="00E82155" w:rsidRPr="0088208C" w:rsidRDefault="00E82155" w:rsidP="00E82155">
      <w:pPr>
        <w:rPr>
          <w:rFonts w:eastAsia="MS Mincho"/>
          <w:lang w:eastAsia="x-none"/>
        </w:rPr>
      </w:pPr>
    </w:p>
    <w:p w14:paraId="4883A592" w14:textId="0C63E321" w:rsidR="00E82155" w:rsidRPr="00822138" w:rsidRDefault="00E82155" w:rsidP="00B14FDD">
      <w:pPr>
        <w:pStyle w:val="rvps9"/>
        <w:numPr>
          <w:ilvl w:val="0"/>
          <w:numId w:val="4"/>
        </w:numPr>
        <w:ind w:left="0" w:firstLine="567"/>
      </w:pPr>
      <w:bookmarkStart w:id="8" w:name="_Toc527370708"/>
      <w:bookmarkStart w:id="9" w:name="_Toc527380700"/>
      <w:r>
        <w:t>Участник</w:t>
      </w:r>
      <w:r w:rsidRPr="00233669">
        <w:t xml:space="preserve"> несет все расходы, связанные с участие</w:t>
      </w:r>
      <w:r>
        <w:t>м</w:t>
      </w:r>
      <w:r w:rsidRPr="00233669">
        <w:t xml:space="preserve"> в </w:t>
      </w:r>
      <w:r>
        <w:t xml:space="preserve">открытой </w:t>
      </w:r>
      <w:proofErr w:type="spellStart"/>
      <w:r>
        <w:t>предквалификации</w:t>
      </w:r>
      <w:proofErr w:type="spellEnd"/>
      <w:r w:rsidRPr="00233669">
        <w:t>, в том числе с подготовкой и предоставлением за</w:t>
      </w:r>
      <w:r>
        <w:t>явки и иной документации, а Заказчик</w:t>
      </w:r>
      <w:r w:rsidRPr="00233669">
        <w:t xml:space="preserve"> не несёт никаких обязательств по этим расходам независимо от итогов </w:t>
      </w:r>
      <w:r>
        <w:t xml:space="preserve">открытой </w:t>
      </w:r>
      <w:proofErr w:type="spellStart"/>
      <w:r>
        <w:t>предквалификации</w:t>
      </w:r>
      <w:proofErr w:type="spellEnd"/>
      <w:r>
        <w:t xml:space="preserve">. Заказчик </w:t>
      </w:r>
      <w:r w:rsidRPr="00233669">
        <w:t xml:space="preserve">не несет ответственности за убытки, возникшие у </w:t>
      </w:r>
      <w:r>
        <w:t>Участника</w:t>
      </w:r>
      <w:r w:rsidRPr="00233669">
        <w:t xml:space="preserve"> в связи с их участием в </w:t>
      </w:r>
      <w:r>
        <w:t xml:space="preserve">открытой </w:t>
      </w:r>
      <w:proofErr w:type="spellStart"/>
      <w:r>
        <w:t>предквалификации</w:t>
      </w:r>
      <w:proofErr w:type="spellEnd"/>
      <w:r w:rsidRPr="00233669">
        <w:t>.</w:t>
      </w:r>
      <w:bookmarkEnd w:id="8"/>
      <w:bookmarkEnd w:id="9"/>
    </w:p>
    <w:p w14:paraId="590E8E7D" w14:textId="01F7F8CA" w:rsidR="00E82155" w:rsidRPr="00822138" w:rsidRDefault="00D032FF" w:rsidP="00B14FDD">
      <w:pPr>
        <w:pStyle w:val="rvps9"/>
        <w:numPr>
          <w:ilvl w:val="0"/>
          <w:numId w:val="4"/>
        </w:numPr>
        <w:ind w:left="0" w:firstLine="567"/>
      </w:pPr>
      <w:r w:rsidRPr="00D032FF">
        <w:t xml:space="preserve">Расходы Участников, связанные с подачей Заявок на участие в </w:t>
      </w:r>
      <w:r>
        <w:t xml:space="preserve">открытой </w:t>
      </w:r>
      <w:proofErr w:type="spellStart"/>
      <w:r>
        <w:t>предквали</w:t>
      </w:r>
      <w:r w:rsidR="002C06DF">
        <w:t>ф</w:t>
      </w:r>
      <w:r>
        <w:t>икации</w:t>
      </w:r>
      <w:proofErr w:type="spellEnd"/>
      <w:r w:rsidRPr="00D032FF">
        <w:t>, независимо от решения Комиссии о включении или невключении их в Реестр потенциальных участников, возмещению не подлежат</w:t>
      </w:r>
      <w:r w:rsidR="00E82155" w:rsidRPr="00822138">
        <w:t>.</w:t>
      </w:r>
    </w:p>
    <w:p w14:paraId="432A8556" w14:textId="700C827D" w:rsidR="00E82155" w:rsidRDefault="00E82155" w:rsidP="00B14FDD">
      <w:pPr>
        <w:pStyle w:val="rvps9"/>
        <w:numPr>
          <w:ilvl w:val="0"/>
          <w:numId w:val="4"/>
        </w:numPr>
        <w:ind w:left="0" w:firstLine="567"/>
      </w:pPr>
      <w:r>
        <w:t xml:space="preserve">Открытая </w:t>
      </w:r>
      <w:proofErr w:type="spellStart"/>
      <w:r>
        <w:t>предквалификация</w:t>
      </w:r>
      <w:proofErr w:type="spellEnd"/>
      <w:r>
        <w:t xml:space="preserve"> не </w:t>
      </w:r>
      <w:r w:rsidRPr="00822138">
        <w:t>является этапом закупки.</w:t>
      </w:r>
    </w:p>
    <w:p w14:paraId="709EBC5F" w14:textId="77777777" w:rsidR="00C9754B" w:rsidRDefault="00D032FF" w:rsidP="00B14FDD">
      <w:pPr>
        <w:pStyle w:val="rvps9"/>
        <w:numPr>
          <w:ilvl w:val="0"/>
          <w:numId w:val="4"/>
        </w:numPr>
        <w:ind w:left="0" w:firstLine="567"/>
      </w:pPr>
      <w:r>
        <w:t xml:space="preserve">Открытая </w:t>
      </w:r>
      <w:proofErr w:type="spellStart"/>
      <w:r>
        <w:t>предквалификация</w:t>
      </w:r>
      <w:proofErr w:type="spellEnd"/>
      <w:r>
        <w:t xml:space="preserve"> может быть прекращена в любой момент до рассмотрения заявок и принятия решения о допуске к участию в открытой </w:t>
      </w:r>
      <w:proofErr w:type="spellStart"/>
      <w:r>
        <w:t>предквалификации</w:t>
      </w:r>
      <w:proofErr w:type="spellEnd"/>
      <w:r>
        <w:t xml:space="preserve"> без объяснения причин. Заказчик не несет при этом никакой ответственности перед любыми физическими и юридическими лицами за отказ от проведения </w:t>
      </w:r>
      <w:r w:rsidR="00C9754B">
        <w:t xml:space="preserve">открытой </w:t>
      </w:r>
      <w:proofErr w:type="spellStart"/>
      <w:r w:rsidR="00C9754B">
        <w:t>предквалификации</w:t>
      </w:r>
      <w:proofErr w:type="spellEnd"/>
      <w:r>
        <w:t>.</w:t>
      </w:r>
    </w:p>
    <w:p w14:paraId="507D3962" w14:textId="08FCBB73" w:rsidR="00E82155" w:rsidRDefault="00E82155" w:rsidP="00B14FDD">
      <w:pPr>
        <w:pStyle w:val="rvps9"/>
        <w:numPr>
          <w:ilvl w:val="0"/>
          <w:numId w:val="4"/>
        </w:numPr>
        <w:ind w:left="0" w:firstLine="567"/>
      </w:pPr>
      <w:r w:rsidRPr="0088208C">
        <w:t>Р</w:t>
      </w:r>
      <w:r>
        <w:t>езультатом проведенной о</w:t>
      </w:r>
      <w:r w:rsidRPr="0088208C">
        <w:t xml:space="preserve">ткрытой </w:t>
      </w:r>
      <w:proofErr w:type="spellStart"/>
      <w:r w:rsidRPr="0088208C">
        <w:t>предквалификации</w:t>
      </w:r>
      <w:proofErr w:type="spellEnd"/>
      <w:r w:rsidRPr="00AD2565">
        <w:t xml:space="preserve"> является решение о включе</w:t>
      </w:r>
      <w:r>
        <w:t>нии или об отказе во включении У</w:t>
      </w:r>
      <w:r w:rsidRPr="00AD2565">
        <w:t xml:space="preserve">частника </w:t>
      </w:r>
      <w:r>
        <w:t xml:space="preserve">открытой </w:t>
      </w:r>
      <w:proofErr w:type="spellStart"/>
      <w:r>
        <w:t>предквалификации</w:t>
      </w:r>
      <w:proofErr w:type="spellEnd"/>
      <w:r>
        <w:t xml:space="preserve"> в Реестр.</w:t>
      </w:r>
    </w:p>
    <w:p w14:paraId="46179896" w14:textId="27FC15AF" w:rsidR="00C9754B" w:rsidRDefault="00C9754B" w:rsidP="00D011A8">
      <w:pPr>
        <w:pStyle w:val="rvps9"/>
        <w:numPr>
          <w:ilvl w:val="0"/>
          <w:numId w:val="4"/>
        </w:numPr>
        <w:ind w:left="0" w:firstLine="567"/>
      </w:pPr>
      <w:r>
        <w:t xml:space="preserve">Включение в Реестр потенциальных участников по результатам предварительного квалификационного отбора действительно на период </w:t>
      </w:r>
      <w:r w:rsidR="00D011A8">
        <w:t xml:space="preserve">указанный в п. </w:t>
      </w:r>
      <w:r w:rsidR="00D011A8">
        <w:fldChar w:fldCharType="begin"/>
      </w:r>
      <w:r w:rsidR="00D011A8">
        <w:instrText xml:space="preserve"> REF _Ref44001139 \r \h  \* MERGEFORMAT </w:instrText>
      </w:r>
      <w:r w:rsidR="00D011A8">
        <w:fldChar w:fldCharType="separate"/>
      </w:r>
      <w:r w:rsidR="002A3DEE">
        <w:t>9</w:t>
      </w:r>
      <w:r w:rsidR="00D011A8">
        <w:fldChar w:fldCharType="end"/>
      </w:r>
      <w:r w:rsidR="00D011A8">
        <w:t xml:space="preserve"> раздела </w:t>
      </w:r>
      <w:r w:rsidR="00D011A8" w:rsidRPr="00D011A8">
        <w:t>III</w:t>
      </w:r>
      <w:r w:rsidR="00D011A8">
        <w:t xml:space="preserve"> Информационной карты настоящей Документации с</w:t>
      </w:r>
      <w:r>
        <w:t xml:space="preserve"> даты принятия соответствующего решения. В случае, если по итогам рассмотрения заявки Участника, Участник не был включен в Реестр потенциальных участников, то он может повторно подать заявку на включение/изменение в Реестр потенциальных участников, в любой момент до окончания срока подачи заявок</w:t>
      </w:r>
      <w:r w:rsidR="00D011A8">
        <w:t xml:space="preserve"> в случае, если были устранены причины по которым такой Участник </w:t>
      </w:r>
      <w:r w:rsidR="00D011A8" w:rsidRPr="00D011A8">
        <w:t>не был включен в Реестр потенциальных участников</w:t>
      </w:r>
      <w:r>
        <w:t xml:space="preserve">. </w:t>
      </w:r>
    </w:p>
    <w:p w14:paraId="124590D4" w14:textId="00761315" w:rsidR="00C9754B" w:rsidRDefault="00C9754B" w:rsidP="00B14FDD">
      <w:pPr>
        <w:pStyle w:val="rvps9"/>
        <w:numPr>
          <w:ilvl w:val="0"/>
          <w:numId w:val="4"/>
        </w:numPr>
        <w:ind w:left="0" w:firstLine="567"/>
      </w:pPr>
      <w:r>
        <w:t xml:space="preserve">При проведении закупочных процедур, участниками которых могут стать только лица, включенные в Реестр потенциальных участников, наличие данных о включении их в Реестр потенциальных участников является обязательным. Проведение указанных закупочных процедур возможно только после включения в Реестр потенциальных участников 3-х и более лиц. </w:t>
      </w:r>
    </w:p>
    <w:p w14:paraId="71194F96" w14:textId="0E5D21FD" w:rsidR="00533142" w:rsidRDefault="00C9754B" w:rsidP="00B14FDD">
      <w:pPr>
        <w:pStyle w:val="rvps9"/>
        <w:numPr>
          <w:ilvl w:val="0"/>
          <w:numId w:val="4"/>
        </w:numPr>
        <w:ind w:left="0" w:firstLine="567"/>
      </w:pPr>
      <w:r>
        <w:t xml:space="preserve">Если в Документации о закупке не установлено требование к Участнику о наличии в Реестре потенциальных участников сведений об Участнике, но предметом Закупки является право на заключение Договора (Договоров) на поставку товаров, выполнение работ, оказание услуг, в отношении которых сформирован Реестр потенциальных участников, то Участники, сведения о которых внесены в указанный Реестр потенциальных участников, могут подтвердить своё соответствие требованиям к Участнику, соответствие которым было признано при осуществлении соответствующей открытой </w:t>
      </w:r>
      <w:proofErr w:type="spellStart"/>
      <w:r>
        <w:t>предквалификации</w:t>
      </w:r>
      <w:proofErr w:type="spellEnd"/>
      <w:r>
        <w:t>, предоставлением выписки из протокола о рассмотрении Заявок о включении в Реестр потенциальных участников.</w:t>
      </w:r>
    </w:p>
    <w:p w14:paraId="3F253F8D" w14:textId="77777777" w:rsidR="00533142" w:rsidRDefault="00533142">
      <w:pPr>
        <w:spacing w:after="200" w:line="276" w:lineRule="auto"/>
      </w:pPr>
      <w:r>
        <w:br w:type="page"/>
      </w:r>
    </w:p>
    <w:p w14:paraId="281883A0" w14:textId="77777777" w:rsidR="00B1508A" w:rsidRPr="00533142" w:rsidRDefault="00B1508A" w:rsidP="00B14FDD">
      <w:pPr>
        <w:pStyle w:val="rvps9"/>
        <w:numPr>
          <w:ilvl w:val="0"/>
          <w:numId w:val="4"/>
        </w:numPr>
        <w:spacing w:line="360" w:lineRule="auto"/>
        <w:ind w:left="0" w:firstLine="567"/>
        <w:rPr>
          <w:sz w:val="2"/>
          <w:szCs w:val="2"/>
        </w:rPr>
      </w:pPr>
    </w:p>
    <w:p w14:paraId="11EDB133" w14:textId="77777777" w:rsidR="00B1508A" w:rsidRPr="00EC45B9" w:rsidRDefault="00B1508A" w:rsidP="00B1508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0" w:name="_РАЗДЕЛ_II._СВЕДЕНИЯ"/>
      <w:bookmarkStart w:id="11" w:name="_РАЗДЕЛ_II._ИНФОРМАЦИОННАЯ"/>
      <w:bookmarkStart w:id="12" w:name="_Toc71035937"/>
      <w:bookmarkEnd w:id="10"/>
      <w:bookmarkEnd w:id="11"/>
      <w:r w:rsidRPr="00EC45B9">
        <w:rPr>
          <w:rFonts w:ascii="Times New Roman" w:eastAsia="MS Mincho" w:hAnsi="Times New Roman"/>
          <w:color w:val="17365D"/>
          <w:kern w:val="32"/>
          <w:szCs w:val="24"/>
          <w:lang w:val="x-none" w:eastAsia="x-none"/>
        </w:rPr>
        <w:t>РАЗДЕЛ II</w:t>
      </w:r>
      <w:r w:rsidR="0056625E">
        <w:rPr>
          <w:rFonts w:ascii="Times New Roman" w:eastAsia="MS Mincho" w:hAnsi="Times New Roman"/>
          <w:color w:val="17365D"/>
          <w:kern w:val="32"/>
          <w:szCs w:val="24"/>
          <w:lang w:val="en-US" w:eastAsia="x-none"/>
        </w:rPr>
        <w:t>I</w:t>
      </w:r>
      <w:r w:rsidRPr="00EC45B9">
        <w:rPr>
          <w:rFonts w:ascii="Times New Roman" w:eastAsia="MS Mincho" w:hAnsi="Times New Roman"/>
          <w:color w:val="17365D"/>
          <w:kern w:val="32"/>
          <w:szCs w:val="24"/>
          <w:lang w:val="x-none" w:eastAsia="x-none"/>
        </w:rPr>
        <w:t xml:space="preserve">. </w:t>
      </w:r>
      <w:r w:rsidRPr="00EC45B9">
        <w:rPr>
          <w:rFonts w:ascii="Times New Roman" w:eastAsia="MS Mincho" w:hAnsi="Times New Roman"/>
          <w:color w:val="17365D"/>
          <w:kern w:val="32"/>
          <w:szCs w:val="24"/>
          <w:lang w:eastAsia="x-none"/>
        </w:rPr>
        <w:t>ИНФОРМАЦИОННАЯ КАРТА</w:t>
      </w:r>
      <w:bookmarkEnd w:id="12"/>
    </w:p>
    <w:p w14:paraId="66B3ACB8" w14:textId="5E64C894" w:rsidR="00B1508A" w:rsidRPr="00A25ED8" w:rsidRDefault="00B1508A" w:rsidP="00B1508A">
      <w:pPr>
        <w:pStyle w:val="20"/>
        <w:keepLines w:val="0"/>
        <w:spacing w:before="0"/>
        <w:ind w:left="1211" w:hanging="360"/>
        <w:rPr>
          <w:rFonts w:ascii="Times New Roman" w:eastAsia="MS Mincho" w:hAnsi="Times New Roman"/>
          <w:i/>
          <w:iCs/>
          <w:color w:val="17365D"/>
          <w:szCs w:val="24"/>
          <w:lang w:eastAsia="x-none"/>
        </w:rPr>
      </w:pPr>
      <w:bookmarkStart w:id="13" w:name="_2.1._Общие_сведения"/>
      <w:bookmarkStart w:id="14" w:name="_Toc975073"/>
      <w:bookmarkStart w:id="15" w:name="_Toc71035938"/>
      <w:bookmarkStart w:id="16" w:name="_Toc509316216"/>
      <w:bookmarkStart w:id="17" w:name="_Toc517875077"/>
      <w:bookmarkEnd w:id="13"/>
      <w:r w:rsidRPr="00EC45B9">
        <w:rPr>
          <w:rFonts w:ascii="Times New Roman" w:eastAsia="MS Mincho" w:hAnsi="Times New Roman"/>
          <w:i/>
          <w:iCs/>
          <w:color w:val="17365D"/>
          <w:szCs w:val="24"/>
          <w:lang w:val="x-none" w:eastAsia="x-none"/>
        </w:rPr>
        <w:t>Общие сведения</w:t>
      </w:r>
      <w:bookmarkEnd w:id="14"/>
      <w:bookmarkEnd w:id="15"/>
      <w:r w:rsidRPr="00EC45B9">
        <w:rPr>
          <w:rFonts w:ascii="Times New Roman" w:eastAsia="MS Mincho" w:hAnsi="Times New Roman"/>
          <w:i/>
          <w:iCs/>
          <w:color w:val="17365D"/>
          <w:szCs w:val="24"/>
          <w:lang w:val="x-none" w:eastAsia="x-none"/>
        </w:rPr>
        <w:t xml:space="preserve"> </w:t>
      </w:r>
      <w:bookmarkEnd w:id="16"/>
      <w:bookmarkEnd w:id="17"/>
    </w:p>
    <w:tbl>
      <w:tblPr>
        <w:tblW w:w="10632" w:type="dxa"/>
        <w:tblInd w:w="-289" w:type="dxa"/>
        <w:tblLayout w:type="fixed"/>
        <w:tblLook w:val="0000" w:firstRow="0" w:lastRow="0" w:firstColumn="0" w:lastColumn="0" w:noHBand="0" w:noVBand="0"/>
      </w:tblPr>
      <w:tblGrid>
        <w:gridCol w:w="568"/>
        <w:gridCol w:w="2410"/>
        <w:gridCol w:w="7654"/>
      </w:tblGrid>
      <w:tr w:rsidR="00B1508A" w:rsidRPr="00EC45B9" w14:paraId="67AB5E4B" w14:textId="77777777" w:rsidTr="002B1FE4">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5F5FBB8" w14:textId="77777777" w:rsidR="00B1508A" w:rsidRPr="00EC45B9" w:rsidRDefault="00B1508A" w:rsidP="000F41B3">
            <w:pPr>
              <w:rPr>
                <w:b/>
              </w:rPr>
            </w:pPr>
            <w:r w:rsidRPr="00EC45B9">
              <w:rPr>
                <w:b/>
              </w:rPr>
              <w:t>№</w:t>
            </w:r>
          </w:p>
          <w:p w14:paraId="18C67266" w14:textId="77777777" w:rsidR="00B1508A" w:rsidRPr="00EC45B9" w:rsidRDefault="00B1508A" w:rsidP="000F41B3">
            <w:pPr>
              <w:pStyle w:val="a7"/>
              <w:tabs>
                <w:tab w:val="clear" w:pos="4677"/>
                <w:tab w:val="clear" w:pos="9355"/>
              </w:tabs>
              <w:rPr>
                <w:b/>
              </w:rPr>
            </w:pPr>
            <w:r w:rsidRPr="00EC45B9">
              <w:rPr>
                <w:b/>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101F8182" w14:textId="1FD18ACF" w:rsidR="00B1508A" w:rsidRPr="00EC45B9" w:rsidRDefault="00B1508A" w:rsidP="002B1FE4">
            <w:pPr>
              <w:rPr>
                <w:b/>
              </w:rPr>
            </w:pPr>
            <w:r w:rsidRPr="00EC45B9">
              <w:rPr>
                <w:b/>
              </w:rPr>
              <w:t xml:space="preserve">Наименование </w:t>
            </w:r>
            <w:r w:rsidR="002B1FE4">
              <w:rPr>
                <w:b/>
              </w:rPr>
              <w:t>пункта</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23B81286" w14:textId="7823AB0D" w:rsidR="00B1508A" w:rsidRPr="00EC45B9" w:rsidRDefault="00B1508A" w:rsidP="002B1FE4">
            <w:pPr>
              <w:rPr>
                <w:b/>
              </w:rPr>
            </w:pPr>
            <w:r w:rsidRPr="00EC45B9">
              <w:rPr>
                <w:b/>
              </w:rPr>
              <w:t xml:space="preserve">Содержание </w:t>
            </w:r>
            <w:r w:rsidR="002B1FE4">
              <w:rPr>
                <w:b/>
              </w:rPr>
              <w:t>пункта</w:t>
            </w:r>
          </w:p>
        </w:tc>
      </w:tr>
      <w:tr w:rsidR="00533142" w:rsidRPr="007B444D" w14:paraId="047172BB" w14:textId="77777777" w:rsidTr="002B1FE4">
        <w:tc>
          <w:tcPr>
            <w:tcW w:w="568" w:type="dxa"/>
            <w:tcBorders>
              <w:top w:val="single" w:sz="4" w:space="0" w:color="auto"/>
              <w:left w:val="single" w:sz="4" w:space="0" w:color="auto"/>
              <w:bottom w:val="single" w:sz="4" w:space="0" w:color="auto"/>
              <w:right w:val="single" w:sz="4" w:space="0" w:color="auto"/>
            </w:tcBorders>
          </w:tcPr>
          <w:p w14:paraId="5EE4C21D" w14:textId="77777777" w:rsidR="00533142" w:rsidRPr="00EC45B9" w:rsidRDefault="00533142" w:rsidP="00533142">
            <w:pPr>
              <w:pStyle w:val="rvps1"/>
              <w:numPr>
                <w:ilvl w:val="0"/>
                <w:numId w:val="2"/>
              </w:numPr>
              <w:tabs>
                <w:tab w:val="left" w:pos="0"/>
              </w:tabs>
              <w:ind w:left="0" w:firstLine="0"/>
              <w:jc w:val="left"/>
            </w:pPr>
            <w:bookmarkStart w:id="18" w:name="_Ref44009748"/>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8F7C09C" w14:textId="68FC216D" w:rsidR="00533142" w:rsidRPr="000740FA" w:rsidRDefault="00533142" w:rsidP="00533142">
            <w:pPr>
              <w:pStyle w:val="rvps1"/>
              <w:jc w:val="left"/>
              <w:rPr>
                <w:bCs/>
              </w:rPr>
            </w:pPr>
            <w:r w:rsidRPr="00EC45B9">
              <w:rPr>
                <w:b/>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115A6A82" w14:textId="77777777" w:rsidR="00DF273B" w:rsidRPr="002C06DF" w:rsidRDefault="00DF273B" w:rsidP="00DF273B">
            <w:pPr>
              <w:pStyle w:val="Default"/>
              <w:jc w:val="both"/>
              <w:rPr>
                <w:bCs/>
              </w:rPr>
            </w:pPr>
            <w:r w:rsidRPr="002C06DF">
              <w:rPr>
                <w:bCs/>
              </w:rPr>
              <w:t xml:space="preserve">Публичное акционерное общество «Башинформсвязь» (ПАО «Башинформсвязь»), </w:t>
            </w:r>
          </w:p>
          <w:p w14:paraId="54B4C023" w14:textId="77777777" w:rsidR="00DF273B" w:rsidRPr="002C06DF" w:rsidRDefault="00DF273B" w:rsidP="00DF273B">
            <w:pPr>
              <w:pStyle w:val="Default"/>
              <w:jc w:val="both"/>
              <w:rPr>
                <w:bCs/>
              </w:rPr>
            </w:pPr>
            <w:r w:rsidRPr="002C06DF">
              <w:rPr>
                <w:bCs/>
              </w:rPr>
              <w:t>Место нахождения: 450077, Республика Башкортостан, г. Уфа, ул. Ленина, д. 30</w:t>
            </w:r>
          </w:p>
          <w:p w14:paraId="353BE06C" w14:textId="77777777" w:rsidR="00DF273B" w:rsidRPr="002C06DF" w:rsidRDefault="00DF273B" w:rsidP="00DF273B">
            <w:pPr>
              <w:pStyle w:val="Default"/>
              <w:jc w:val="both"/>
              <w:rPr>
                <w:bCs/>
              </w:rPr>
            </w:pPr>
            <w:r w:rsidRPr="002C06DF">
              <w:rPr>
                <w:bCs/>
              </w:rPr>
              <w:t>Почтовый адрес: 450077, Республика Башкортостан, г. Уфа, ул. Ленина, д. 30</w:t>
            </w:r>
          </w:p>
          <w:p w14:paraId="551D63AD" w14:textId="0FD57E2A" w:rsidR="00DF273B" w:rsidRPr="002C06DF" w:rsidRDefault="00DF273B" w:rsidP="00DF273B">
            <w:pPr>
              <w:pStyle w:val="Default"/>
              <w:jc w:val="both"/>
              <w:rPr>
                <w:bCs/>
              </w:rPr>
            </w:pPr>
            <w:r w:rsidRPr="002C06DF">
              <w:rPr>
                <w:bCs/>
              </w:rPr>
              <w:t xml:space="preserve">Ответственное лицо Заказчика по организационным вопросам проведения </w:t>
            </w:r>
            <w:r w:rsidRPr="00DF273B">
              <w:rPr>
                <w:bCs/>
              </w:rPr>
              <w:t xml:space="preserve">Открытой </w:t>
            </w:r>
            <w:proofErr w:type="spellStart"/>
            <w:r w:rsidRPr="00DF273B">
              <w:rPr>
                <w:bCs/>
              </w:rPr>
              <w:t>предквалификации</w:t>
            </w:r>
            <w:proofErr w:type="spellEnd"/>
            <w:r w:rsidRPr="002C06DF">
              <w:rPr>
                <w:bCs/>
              </w:rPr>
              <w:t>:</w:t>
            </w:r>
          </w:p>
          <w:p w14:paraId="6385D8E2" w14:textId="77777777" w:rsidR="00DF273B" w:rsidRPr="002C06DF" w:rsidRDefault="00DF273B" w:rsidP="00DF273B">
            <w:pPr>
              <w:pStyle w:val="Default"/>
              <w:rPr>
                <w:bCs/>
              </w:rPr>
            </w:pPr>
            <w:r w:rsidRPr="002C06DF">
              <w:rPr>
                <w:bCs/>
              </w:rPr>
              <w:t>Ахметзянова Анна Геннадьевна</w:t>
            </w:r>
          </w:p>
          <w:p w14:paraId="20DE4BAB" w14:textId="77777777" w:rsidR="00DF273B" w:rsidRPr="002C06DF" w:rsidRDefault="00DF273B" w:rsidP="00DF273B">
            <w:pPr>
              <w:pStyle w:val="Default"/>
              <w:rPr>
                <w:bCs/>
              </w:rPr>
            </w:pPr>
            <w:r w:rsidRPr="002C06DF">
              <w:rPr>
                <w:bCs/>
              </w:rPr>
              <w:t xml:space="preserve">тел. + 7 (347) 221-51-15, </w:t>
            </w:r>
            <w:r w:rsidRPr="002C06DF">
              <w:rPr>
                <w:bCs/>
                <w:lang w:val="en-US"/>
              </w:rPr>
              <w:t>e</w:t>
            </w:r>
            <w:r w:rsidRPr="002C06DF">
              <w:rPr>
                <w:bCs/>
              </w:rPr>
              <w:t>-</w:t>
            </w:r>
            <w:r w:rsidRPr="002C06DF">
              <w:rPr>
                <w:bCs/>
                <w:lang w:val="en-US"/>
              </w:rPr>
              <w:t>mail</w:t>
            </w:r>
            <w:r w:rsidRPr="002C06DF">
              <w:rPr>
                <w:bCs/>
              </w:rPr>
              <w:t xml:space="preserve">: </w:t>
            </w:r>
            <w:hyperlink r:id="rId28" w:history="1">
              <w:r w:rsidRPr="002C06DF">
                <w:rPr>
                  <w:rStyle w:val="a4"/>
                  <w:bCs/>
                  <w:lang w:val="en-US"/>
                </w:rPr>
                <w:t>a</w:t>
              </w:r>
              <w:r w:rsidRPr="002C06DF">
                <w:rPr>
                  <w:rStyle w:val="a4"/>
                  <w:bCs/>
                </w:rPr>
                <w:t>.</w:t>
              </w:r>
              <w:r w:rsidRPr="002C06DF">
                <w:rPr>
                  <w:rStyle w:val="a4"/>
                  <w:bCs/>
                  <w:lang w:val="en-US"/>
                </w:rPr>
                <w:t>ahmetzyanova</w:t>
              </w:r>
              <w:r w:rsidRPr="002C06DF">
                <w:rPr>
                  <w:rStyle w:val="a4"/>
                  <w:bCs/>
                </w:rPr>
                <w:t>@</w:t>
              </w:r>
              <w:r w:rsidRPr="002C06DF">
                <w:rPr>
                  <w:rStyle w:val="a4"/>
                  <w:bCs/>
                  <w:lang w:val="en-US"/>
                </w:rPr>
                <w:t>bashtel</w:t>
              </w:r>
              <w:r w:rsidRPr="002C06DF">
                <w:rPr>
                  <w:rStyle w:val="a4"/>
                  <w:bCs/>
                </w:rPr>
                <w:t>.</w:t>
              </w:r>
              <w:proofErr w:type="spellStart"/>
              <w:r w:rsidRPr="002C06DF">
                <w:rPr>
                  <w:rStyle w:val="a4"/>
                  <w:bCs/>
                  <w:lang w:val="en-US"/>
                </w:rPr>
                <w:t>ru</w:t>
              </w:r>
              <w:proofErr w:type="spellEnd"/>
            </w:hyperlink>
          </w:p>
          <w:p w14:paraId="0B099260" w14:textId="77777777" w:rsidR="00DF273B" w:rsidRPr="002C06DF" w:rsidRDefault="00DF273B" w:rsidP="00DF273B">
            <w:pPr>
              <w:pStyle w:val="Default"/>
              <w:rPr>
                <w:bCs/>
              </w:rPr>
            </w:pPr>
          </w:p>
          <w:p w14:paraId="094129A5" w14:textId="77777777" w:rsidR="00DF273B" w:rsidRPr="002C06DF" w:rsidRDefault="00DF273B" w:rsidP="00DF273B">
            <w:pPr>
              <w:pStyle w:val="Default"/>
              <w:jc w:val="both"/>
              <w:rPr>
                <w:bCs/>
              </w:rPr>
            </w:pPr>
            <w:r w:rsidRPr="002C06DF">
              <w:rPr>
                <w:bCs/>
              </w:rPr>
              <w:t xml:space="preserve">Ответственное лицо Заказчика по техническим вопросам проведения Открытой </w:t>
            </w:r>
            <w:proofErr w:type="spellStart"/>
            <w:r w:rsidRPr="002C06DF">
              <w:rPr>
                <w:bCs/>
              </w:rPr>
              <w:t>предквалификации</w:t>
            </w:r>
            <w:proofErr w:type="spellEnd"/>
            <w:r w:rsidRPr="002C06DF">
              <w:rPr>
                <w:bCs/>
              </w:rPr>
              <w:t>:</w:t>
            </w:r>
          </w:p>
          <w:p w14:paraId="23E75E55" w14:textId="77777777" w:rsidR="00DF273B" w:rsidRPr="002C06DF" w:rsidRDefault="00DF273B" w:rsidP="00DF273B">
            <w:pPr>
              <w:pStyle w:val="Default"/>
              <w:rPr>
                <w:iCs/>
              </w:rPr>
            </w:pPr>
            <w:r w:rsidRPr="002C06DF">
              <w:rPr>
                <w:iCs/>
              </w:rPr>
              <w:t>ФИО</w:t>
            </w:r>
            <w:r w:rsidRPr="002C06DF">
              <w:t xml:space="preserve"> </w:t>
            </w:r>
            <w:r w:rsidRPr="002C06DF">
              <w:rPr>
                <w:iCs/>
              </w:rPr>
              <w:t>Зайдуллин Радмир Рафисович</w:t>
            </w:r>
          </w:p>
          <w:p w14:paraId="23A4CDA2" w14:textId="7E1AAFFA" w:rsidR="00533142" w:rsidRPr="00282256" w:rsidRDefault="00DF273B" w:rsidP="00DF273B">
            <w:pPr>
              <w:pStyle w:val="Times12"/>
              <w:widowControl w:val="0"/>
              <w:ind w:firstLine="0"/>
            </w:pPr>
            <w:r w:rsidRPr="002C06DF">
              <w:rPr>
                <w:bCs w:val="0"/>
                <w:szCs w:val="24"/>
              </w:rPr>
              <w:t>тел</w:t>
            </w:r>
            <w:r w:rsidRPr="00282256">
              <w:rPr>
                <w:bCs w:val="0"/>
                <w:szCs w:val="24"/>
              </w:rPr>
              <w:t xml:space="preserve">. </w:t>
            </w:r>
            <w:r w:rsidRPr="00282256">
              <w:rPr>
                <w:szCs w:val="24"/>
              </w:rPr>
              <w:t>+7</w:t>
            </w:r>
            <w:r w:rsidRPr="00282256">
              <w:rPr>
                <w:bCs w:val="0"/>
                <w:szCs w:val="24"/>
              </w:rPr>
              <w:t xml:space="preserve"> (</w:t>
            </w:r>
            <w:r w:rsidRPr="00282256">
              <w:rPr>
                <w:szCs w:val="24"/>
              </w:rPr>
              <w:t>347</w:t>
            </w:r>
            <w:r w:rsidRPr="00282256">
              <w:rPr>
                <w:bCs w:val="0"/>
                <w:szCs w:val="24"/>
              </w:rPr>
              <w:t xml:space="preserve">) </w:t>
            </w:r>
            <w:r w:rsidRPr="00282256">
              <w:rPr>
                <w:szCs w:val="24"/>
              </w:rPr>
              <w:t>221</w:t>
            </w:r>
            <w:r w:rsidRPr="00282256">
              <w:rPr>
                <w:bCs w:val="0"/>
                <w:szCs w:val="24"/>
              </w:rPr>
              <w:t>-</w:t>
            </w:r>
            <w:r w:rsidRPr="00282256">
              <w:rPr>
                <w:szCs w:val="24"/>
              </w:rPr>
              <w:t>59</w:t>
            </w:r>
            <w:r w:rsidRPr="00282256">
              <w:rPr>
                <w:bCs w:val="0"/>
                <w:szCs w:val="24"/>
              </w:rPr>
              <w:t>-</w:t>
            </w:r>
            <w:r w:rsidRPr="00282256">
              <w:rPr>
                <w:szCs w:val="24"/>
              </w:rPr>
              <w:t>58</w:t>
            </w:r>
            <w:r w:rsidRPr="00282256">
              <w:rPr>
                <w:bCs w:val="0"/>
                <w:szCs w:val="24"/>
              </w:rPr>
              <w:t xml:space="preserve">, </w:t>
            </w:r>
            <w:r w:rsidRPr="002C06DF">
              <w:rPr>
                <w:bCs w:val="0"/>
                <w:szCs w:val="24"/>
                <w:lang w:val="en-US"/>
              </w:rPr>
              <w:t>e</w:t>
            </w:r>
            <w:r w:rsidRPr="00282256">
              <w:rPr>
                <w:bCs w:val="0"/>
                <w:szCs w:val="24"/>
              </w:rPr>
              <w:t>-</w:t>
            </w:r>
            <w:r w:rsidRPr="002C06DF">
              <w:rPr>
                <w:bCs w:val="0"/>
                <w:szCs w:val="24"/>
                <w:lang w:val="en-US"/>
              </w:rPr>
              <w:t>mail</w:t>
            </w:r>
            <w:r w:rsidRPr="00282256">
              <w:rPr>
                <w:bCs w:val="0"/>
                <w:szCs w:val="24"/>
              </w:rPr>
              <w:t>:</w:t>
            </w:r>
            <w:r w:rsidRPr="00282256">
              <w:rPr>
                <w:color w:val="777777"/>
                <w:szCs w:val="24"/>
              </w:rPr>
              <w:t xml:space="preserve"> </w:t>
            </w:r>
            <w:hyperlink r:id="rId29" w:history="1">
              <w:r w:rsidRPr="002C06DF">
                <w:rPr>
                  <w:rStyle w:val="a4"/>
                  <w:szCs w:val="24"/>
                  <w:lang w:val="en-US"/>
                </w:rPr>
                <w:t>r</w:t>
              </w:r>
              <w:r w:rsidRPr="00282256">
                <w:rPr>
                  <w:rStyle w:val="a4"/>
                  <w:szCs w:val="24"/>
                </w:rPr>
                <w:t>.</w:t>
              </w:r>
              <w:r w:rsidRPr="002C06DF">
                <w:rPr>
                  <w:rStyle w:val="a4"/>
                  <w:szCs w:val="24"/>
                  <w:lang w:val="en-US"/>
                </w:rPr>
                <w:t>zajdullin</w:t>
              </w:r>
              <w:r w:rsidRPr="00282256">
                <w:rPr>
                  <w:rStyle w:val="a4"/>
                  <w:szCs w:val="24"/>
                </w:rPr>
                <w:t>@</w:t>
              </w:r>
              <w:r w:rsidRPr="002C06DF">
                <w:rPr>
                  <w:rStyle w:val="a4"/>
                  <w:szCs w:val="24"/>
                  <w:lang w:val="en-US"/>
                </w:rPr>
                <w:t>bashtel</w:t>
              </w:r>
              <w:r w:rsidRPr="00282256">
                <w:rPr>
                  <w:rStyle w:val="a4"/>
                  <w:szCs w:val="24"/>
                </w:rPr>
                <w:t>.</w:t>
              </w:r>
              <w:proofErr w:type="spellStart"/>
              <w:r w:rsidRPr="002C06DF">
                <w:rPr>
                  <w:rStyle w:val="a4"/>
                  <w:szCs w:val="24"/>
                  <w:lang w:val="en-US"/>
                </w:rPr>
                <w:t>ru</w:t>
              </w:r>
              <w:proofErr w:type="spellEnd"/>
            </w:hyperlink>
          </w:p>
        </w:tc>
      </w:tr>
      <w:tr w:rsidR="00533142" w:rsidRPr="000740FA" w14:paraId="046BC0A4" w14:textId="77777777" w:rsidTr="00DF273B">
        <w:tc>
          <w:tcPr>
            <w:tcW w:w="568" w:type="dxa"/>
            <w:tcBorders>
              <w:top w:val="single" w:sz="4" w:space="0" w:color="auto"/>
              <w:left w:val="single" w:sz="4" w:space="0" w:color="auto"/>
              <w:bottom w:val="single" w:sz="4" w:space="0" w:color="auto"/>
              <w:right w:val="single" w:sz="4" w:space="0" w:color="auto"/>
            </w:tcBorders>
          </w:tcPr>
          <w:p w14:paraId="34CD8FFB" w14:textId="77777777" w:rsidR="00533142" w:rsidRPr="00282256" w:rsidRDefault="00533142" w:rsidP="00533142">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D1954BE" w14:textId="2B9B43E4" w:rsidR="00533142" w:rsidRPr="000740FA" w:rsidRDefault="00533142" w:rsidP="00533142">
            <w:pPr>
              <w:pStyle w:val="rvps1"/>
              <w:jc w:val="left"/>
              <w:rPr>
                <w:bCs/>
              </w:rPr>
            </w:pPr>
            <w:r w:rsidRPr="000F09A0">
              <w:rPr>
                <w:b/>
                <w:bCs/>
              </w:rPr>
              <w:t xml:space="preserve">Предмет </w:t>
            </w:r>
            <w:r>
              <w:rPr>
                <w:b/>
                <w:bCs/>
              </w:rPr>
              <w:t xml:space="preserve">открытой </w:t>
            </w:r>
            <w:proofErr w:type="spellStart"/>
            <w:r w:rsidRPr="000F09A0">
              <w:rPr>
                <w:b/>
                <w:bCs/>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vAlign w:val="center"/>
          </w:tcPr>
          <w:p w14:paraId="0EE6D098" w14:textId="77777777" w:rsidR="00533142" w:rsidRPr="00822138" w:rsidRDefault="00533142" w:rsidP="00533142">
            <w:pPr>
              <w:pStyle w:val="Default"/>
              <w:jc w:val="both"/>
              <w:rPr>
                <w:b/>
                <w:iCs/>
              </w:rPr>
            </w:pPr>
            <w:r w:rsidRPr="00822138">
              <w:rPr>
                <w:b/>
                <w:iCs/>
              </w:rPr>
              <w:t>Право на включение в Реестр потенциальных участников:</w:t>
            </w:r>
          </w:p>
          <w:p w14:paraId="5FD4DE94" w14:textId="2782A81A" w:rsidR="00533142" w:rsidRDefault="00E170E7" w:rsidP="00DF273B">
            <w:pPr>
              <w:pStyle w:val="Times12"/>
              <w:widowControl w:val="0"/>
              <w:ind w:firstLine="0"/>
            </w:pPr>
            <w:r w:rsidRPr="00BD3787">
              <w:t>на поставку оборудования ONT с RF интерфейсом</w:t>
            </w:r>
          </w:p>
        </w:tc>
      </w:tr>
      <w:tr w:rsidR="00DF273B" w:rsidRPr="000740FA" w14:paraId="65E2CB17" w14:textId="77777777" w:rsidTr="00DF273B">
        <w:tc>
          <w:tcPr>
            <w:tcW w:w="568" w:type="dxa"/>
            <w:tcBorders>
              <w:top w:val="single" w:sz="4" w:space="0" w:color="auto"/>
              <w:left w:val="single" w:sz="4" w:space="0" w:color="auto"/>
              <w:bottom w:val="single" w:sz="4" w:space="0" w:color="auto"/>
              <w:right w:val="single" w:sz="4" w:space="0" w:color="auto"/>
            </w:tcBorders>
          </w:tcPr>
          <w:p w14:paraId="08488AC0"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1FF8DBD" w14:textId="7E884DE0" w:rsidR="00DF273B" w:rsidRPr="000740FA" w:rsidRDefault="00DF273B" w:rsidP="00DF273B">
            <w:pPr>
              <w:pStyle w:val="rvps1"/>
              <w:jc w:val="left"/>
              <w:rPr>
                <w:bCs/>
              </w:rPr>
            </w:pPr>
            <w:r>
              <w:rPr>
                <w:b/>
                <w:bCs/>
              </w:rPr>
              <w:t>Р</w:t>
            </w:r>
            <w:r w:rsidRPr="00E97EDF">
              <w:rPr>
                <w:b/>
                <w:bCs/>
              </w:rPr>
              <w:t>егион проведения работ, поставки товаров, оказания услуг</w:t>
            </w:r>
          </w:p>
        </w:tc>
        <w:tc>
          <w:tcPr>
            <w:tcW w:w="7654" w:type="dxa"/>
            <w:tcBorders>
              <w:top w:val="single" w:sz="4" w:space="0" w:color="auto"/>
              <w:bottom w:val="single" w:sz="4" w:space="0" w:color="auto"/>
              <w:right w:val="single" w:sz="4" w:space="0" w:color="auto"/>
            </w:tcBorders>
            <w:shd w:val="clear" w:color="auto" w:fill="auto"/>
            <w:vAlign w:val="center"/>
          </w:tcPr>
          <w:p w14:paraId="23ED6906" w14:textId="68A1EFF1" w:rsidR="00DF273B" w:rsidRDefault="00DF273B" w:rsidP="00DF273B">
            <w:pPr>
              <w:pStyle w:val="Times12"/>
              <w:widowControl w:val="0"/>
            </w:pPr>
            <w:r>
              <w:rPr>
                <w:iCs/>
              </w:rPr>
              <w:t xml:space="preserve">Будет определено Заказчиком на этапах проведения последующих закупочных процедур, проводимых с использованием результатов настоящей открытой </w:t>
            </w:r>
            <w:proofErr w:type="spellStart"/>
            <w:r>
              <w:rPr>
                <w:iCs/>
              </w:rPr>
              <w:t>предквалификации</w:t>
            </w:r>
            <w:proofErr w:type="spellEnd"/>
            <w:r>
              <w:rPr>
                <w:iCs/>
              </w:rPr>
              <w:t>, исходя из потребностей Заказчика.</w:t>
            </w:r>
          </w:p>
        </w:tc>
      </w:tr>
      <w:tr w:rsidR="00DF273B" w:rsidRPr="000740FA" w14:paraId="1689CA6D" w14:textId="77777777" w:rsidTr="00D42EA2">
        <w:tc>
          <w:tcPr>
            <w:tcW w:w="568" w:type="dxa"/>
            <w:tcBorders>
              <w:top w:val="single" w:sz="4" w:space="0" w:color="auto"/>
              <w:left w:val="single" w:sz="4" w:space="0" w:color="auto"/>
              <w:bottom w:val="single" w:sz="4" w:space="0" w:color="auto"/>
              <w:right w:val="single" w:sz="4" w:space="0" w:color="auto"/>
            </w:tcBorders>
          </w:tcPr>
          <w:p w14:paraId="3E73351C"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4C93901" w14:textId="4E209897" w:rsidR="00DF273B" w:rsidRPr="000740FA" w:rsidRDefault="00DF273B" w:rsidP="00DF273B">
            <w:pPr>
              <w:pStyle w:val="rvps1"/>
              <w:jc w:val="left"/>
              <w:rPr>
                <w:bCs/>
              </w:rPr>
            </w:pPr>
            <w:r w:rsidRPr="00AB5D93">
              <w:rPr>
                <w:b/>
                <w:bCs/>
              </w:rPr>
              <w:t>Код</w:t>
            </w:r>
            <w:r>
              <w:rPr>
                <w:b/>
                <w:bCs/>
              </w:rPr>
              <w:t>ы</w:t>
            </w:r>
            <w:r w:rsidRPr="00AB5D93">
              <w:rPr>
                <w:b/>
                <w:bCs/>
              </w:rPr>
              <w:t xml:space="preserve"> ОКПД2 для предстоящих закупочных процедур в случае объявления Заказчиком </w:t>
            </w:r>
            <w:r>
              <w:rPr>
                <w:b/>
                <w:bCs/>
              </w:rPr>
              <w:t>об их проведении</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14:paraId="169CC04B" w14:textId="6AAE4E44" w:rsidR="00DF273B" w:rsidRDefault="009B4932" w:rsidP="00BD0C86">
            <w:pPr>
              <w:pStyle w:val="Times12"/>
              <w:widowControl w:val="0"/>
              <w:ind w:firstLine="0"/>
            </w:pPr>
            <w:r w:rsidRPr="009B4932">
              <w:rPr>
                <w:iCs/>
              </w:rPr>
              <w:t>26.30.11.150</w:t>
            </w:r>
            <w:r>
              <w:rPr>
                <w:iCs/>
              </w:rPr>
              <w:t xml:space="preserve"> </w:t>
            </w:r>
            <w:r w:rsidR="00DF273B" w:rsidRPr="00220A19">
              <w:rPr>
                <w:iCs/>
              </w:rPr>
              <w:t>-</w:t>
            </w:r>
            <w:r w:rsidR="00DF273B" w:rsidRPr="00220A19">
              <w:rPr>
                <w:iCs/>
              </w:rPr>
              <w:tab/>
            </w:r>
            <w:r w:rsidR="00BD0C86">
              <w:rPr>
                <w:iCs/>
              </w:rPr>
              <w:t xml:space="preserve"> </w:t>
            </w:r>
            <w:r w:rsidR="00BD0C86" w:rsidRPr="00BD0C86">
              <w:rPr>
                <w:iCs/>
              </w:rPr>
              <w:t>Средства связи радиоэлектронные</w:t>
            </w:r>
            <w:r w:rsidR="00DF273B">
              <w:rPr>
                <w:iCs/>
              </w:rPr>
              <w:t xml:space="preserve"> </w:t>
            </w:r>
          </w:p>
        </w:tc>
      </w:tr>
      <w:tr w:rsidR="00533142" w:rsidRPr="000740FA" w14:paraId="0A17D9E2" w14:textId="77777777" w:rsidTr="00DF273B">
        <w:tc>
          <w:tcPr>
            <w:tcW w:w="568" w:type="dxa"/>
            <w:tcBorders>
              <w:top w:val="single" w:sz="4" w:space="0" w:color="auto"/>
              <w:left w:val="single" w:sz="4" w:space="0" w:color="auto"/>
              <w:bottom w:val="single" w:sz="4" w:space="0" w:color="auto"/>
              <w:right w:val="single" w:sz="4" w:space="0" w:color="auto"/>
            </w:tcBorders>
          </w:tcPr>
          <w:p w14:paraId="61F33CE9" w14:textId="77777777" w:rsidR="00533142" w:rsidRPr="00EC45B9" w:rsidRDefault="00533142" w:rsidP="00533142">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B74A2B1" w14:textId="538AA967" w:rsidR="00533142" w:rsidRPr="000740FA" w:rsidRDefault="00533142" w:rsidP="00533142">
            <w:pPr>
              <w:pStyle w:val="rvps1"/>
              <w:jc w:val="left"/>
              <w:rPr>
                <w:bCs/>
              </w:rPr>
            </w:pPr>
            <w:r>
              <w:rPr>
                <w:b/>
                <w:bCs/>
              </w:rPr>
              <w:t>О</w:t>
            </w:r>
            <w:r w:rsidRPr="00E97EDF">
              <w:rPr>
                <w:b/>
                <w:bCs/>
              </w:rPr>
              <w:t xml:space="preserve">граничения по сумме закупки и способу закупки </w:t>
            </w:r>
          </w:p>
        </w:tc>
        <w:tc>
          <w:tcPr>
            <w:tcW w:w="7654" w:type="dxa"/>
            <w:tcBorders>
              <w:top w:val="single" w:sz="4" w:space="0" w:color="auto"/>
              <w:left w:val="single" w:sz="4" w:space="0" w:color="auto"/>
              <w:bottom w:val="single" w:sz="4" w:space="0" w:color="auto"/>
              <w:right w:val="single" w:sz="4" w:space="0" w:color="auto"/>
            </w:tcBorders>
            <w:vAlign w:val="center"/>
          </w:tcPr>
          <w:p w14:paraId="549242C1" w14:textId="5170F328" w:rsidR="00533142" w:rsidRDefault="00533142" w:rsidP="00533142">
            <w:pPr>
              <w:pStyle w:val="Times12"/>
              <w:widowControl w:val="0"/>
              <w:ind w:firstLine="0"/>
            </w:pPr>
            <w:r w:rsidRPr="0048533C">
              <w:rPr>
                <w:bCs w:val="0"/>
              </w:rPr>
              <w:t>Не установлены</w:t>
            </w:r>
            <w:r w:rsidRPr="0048533C">
              <w:rPr>
                <w:bCs w:val="0"/>
                <w:i/>
              </w:rPr>
              <w:t xml:space="preserve"> </w:t>
            </w:r>
          </w:p>
        </w:tc>
      </w:tr>
      <w:tr w:rsidR="00DF273B" w:rsidRPr="000740FA" w14:paraId="40457435" w14:textId="77777777" w:rsidTr="00DF273B">
        <w:tc>
          <w:tcPr>
            <w:tcW w:w="568" w:type="dxa"/>
            <w:tcBorders>
              <w:top w:val="single" w:sz="4" w:space="0" w:color="auto"/>
              <w:left w:val="single" w:sz="4" w:space="0" w:color="auto"/>
              <w:bottom w:val="single" w:sz="4" w:space="0" w:color="auto"/>
              <w:right w:val="single" w:sz="4" w:space="0" w:color="auto"/>
            </w:tcBorders>
          </w:tcPr>
          <w:p w14:paraId="19F8944D"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5E112E" w14:textId="0991B860" w:rsidR="00DF273B" w:rsidRPr="000740FA" w:rsidRDefault="00DF273B" w:rsidP="00DF273B">
            <w:pPr>
              <w:pStyle w:val="rvps1"/>
              <w:jc w:val="left"/>
              <w:rPr>
                <w:bCs/>
              </w:rPr>
            </w:pPr>
            <w:r>
              <w:rPr>
                <w:b/>
                <w:bCs/>
              </w:rPr>
              <w:t>Порядок, м</w:t>
            </w:r>
            <w:r w:rsidRPr="00EC45B9">
              <w:rPr>
                <w:b/>
                <w:bCs/>
              </w:rPr>
              <w:t xml:space="preserve">есто, дата и время начала и окончания срока подачи Заявок на участие в </w:t>
            </w:r>
            <w:r>
              <w:rPr>
                <w:b/>
                <w:bCs/>
              </w:rPr>
              <w:t xml:space="preserve">открытой </w:t>
            </w:r>
            <w:proofErr w:type="spellStart"/>
            <w:r>
              <w:rPr>
                <w:b/>
                <w:bCs/>
              </w:rPr>
              <w:t>предквалификации</w:t>
            </w:r>
            <w:proofErr w:type="spellEnd"/>
          </w:p>
        </w:tc>
        <w:tc>
          <w:tcPr>
            <w:tcW w:w="7654" w:type="dxa"/>
            <w:tcBorders>
              <w:top w:val="single" w:sz="4" w:space="0" w:color="auto"/>
              <w:bottom w:val="single" w:sz="4" w:space="0" w:color="auto"/>
              <w:right w:val="single" w:sz="4" w:space="0" w:color="auto"/>
            </w:tcBorders>
            <w:shd w:val="clear" w:color="auto" w:fill="auto"/>
          </w:tcPr>
          <w:p w14:paraId="53038AB4" w14:textId="77777777" w:rsidR="00DF273B" w:rsidRPr="00BE6AFB" w:rsidRDefault="00DF273B" w:rsidP="00DF273B">
            <w:pPr>
              <w:pStyle w:val="Default"/>
              <w:jc w:val="both"/>
              <w:rPr>
                <w:rStyle w:val="a4"/>
              </w:rPr>
            </w:pPr>
            <w:r w:rsidRPr="00EC45B9">
              <w:rPr>
                <w:iCs/>
              </w:rPr>
              <w:t xml:space="preserve">Заявка </w:t>
            </w:r>
            <w:r>
              <w:rPr>
                <w:iCs/>
              </w:rPr>
              <w:t>на участие в о</w:t>
            </w:r>
            <w:r w:rsidRPr="00822138">
              <w:rPr>
                <w:iCs/>
              </w:rPr>
              <w:t xml:space="preserve">ткрытой </w:t>
            </w:r>
            <w:proofErr w:type="spellStart"/>
            <w:r w:rsidRPr="00822138">
              <w:rPr>
                <w:iCs/>
              </w:rPr>
              <w:t>предквалификации</w:t>
            </w:r>
            <w:proofErr w:type="spellEnd"/>
            <w:r w:rsidRPr="00822138">
              <w:rPr>
                <w:iCs/>
              </w:rPr>
              <w:t xml:space="preserve"> </w:t>
            </w:r>
            <w:r>
              <w:t xml:space="preserve">подаются посредством ЭТП, расположенной по адресу: </w:t>
            </w:r>
            <w:r w:rsidRPr="00BE6AFB">
              <w:rPr>
                <w:rStyle w:val="a4"/>
                <w:iCs/>
              </w:rPr>
              <w:t>www.roseltorg.ru</w:t>
            </w:r>
          </w:p>
          <w:p w14:paraId="49ED1081" w14:textId="77777777" w:rsidR="00DF273B" w:rsidRPr="00EC45B9" w:rsidRDefault="00DF273B" w:rsidP="00DF273B">
            <w:pPr>
              <w:pStyle w:val="Default"/>
              <w:jc w:val="both"/>
              <w:rPr>
                <w:iCs/>
                <w:sz w:val="10"/>
                <w:szCs w:val="10"/>
              </w:rPr>
            </w:pPr>
          </w:p>
          <w:p w14:paraId="269EFB08" w14:textId="77777777" w:rsidR="00DF273B" w:rsidRPr="00685FCD" w:rsidRDefault="00DF273B" w:rsidP="00DF273B">
            <w:pPr>
              <w:pStyle w:val="Default"/>
              <w:jc w:val="both"/>
              <w:rPr>
                <w:bCs/>
              </w:rPr>
            </w:pPr>
            <w:r w:rsidRPr="004420D9">
              <w:rPr>
                <w:b/>
              </w:rPr>
              <w:t>Дата начала срока:</w:t>
            </w:r>
            <w:r w:rsidRPr="00EC45B9">
              <w:t xml:space="preserve"> </w:t>
            </w:r>
            <w:r w:rsidRPr="00604767">
              <w:t xml:space="preserve">день размещения </w:t>
            </w:r>
            <w:r>
              <w:t xml:space="preserve">в </w:t>
            </w:r>
            <w:r w:rsidRPr="00BE6AFB">
              <w:rPr>
                <w:bCs/>
              </w:rPr>
              <w:t>Единой информационной системе</w:t>
            </w:r>
            <w:r>
              <w:rPr>
                <w:bCs/>
              </w:rPr>
              <w:t xml:space="preserve"> (далее – ЕИС)</w:t>
            </w:r>
            <w:r w:rsidRPr="00BE6AFB">
              <w:rPr>
                <w:bCs/>
              </w:rPr>
              <w:t xml:space="preserve"> по адресу:</w:t>
            </w:r>
            <w:r w:rsidRPr="00BE6AFB">
              <w:rPr>
                <w:szCs w:val="26"/>
              </w:rPr>
              <w:t xml:space="preserve"> </w:t>
            </w:r>
            <w:hyperlink r:id="rId30" w:history="1">
              <w:r w:rsidRPr="00BE6AFB">
                <w:rPr>
                  <w:rStyle w:val="a4"/>
                  <w:szCs w:val="26"/>
                </w:rPr>
                <w:t>www.zakupki.gov.ru</w:t>
              </w:r>
            </w:hyperlink>
            <w:r>
              <w:t xml:space="preserve"> Документации о проведении открытой </w:t>
            </w:r>
            <w:proofErr w:type="spellStart"/>
            <w:r>
              <w:t>предквалификации</w:t>
            </w:r>
            <w:proofErr w:type="spellEnd"/>
            <w:r>
              <w:t>,</w:t>
            </w:r>
            <w:r w:rsidRPr="00604767">
              <w:t xml:space="preserve"> а если </w:t>
            </w:r>
            <w:r>
              <w:t xml:space="preserve">в ЕИС </w:t>
            </w:r>
            <w:r w:rsidRPr="00604767">
              <w:t xml:space="preserve">возникли технические или иные неполадки, блокирующие доступ </w:t>
            </w:r>
            <w:r>
              <w:t xml:space="preserve">в ЕИС </w:t>
            </w:r>
            <w:r w:rsidRPr="00604767">
              <w:t xml:space="preserve">- день размещения </w:t>
            </w:r>
            <w:r>
              <w:t xml:space="preserve">Документации о проведении Открытой </w:t>
            </w:r>
            <w:proofErr w:type="spellStart"/>
            <w:r>
              <w:t>предквалификации</w:t>
            </w:r>
            <w:proofErr w:type="spellEnd"/>
            <w:r>
              <w:t xml:space="preserve"> на официальном сайте </w:t>
            </w:r>
            <w:r w:rsidRPr="00BE6AFB">
              <w:rPr>
                <w:bCs/>
              </w:rPr>
              <w:t>ПАО «</w:t>
            </w:r>
            <w:r>
              <w:rPr>
                <w:bCs/>
              </w:rPr>
              <w:t>Башинформсвязь</w:t>
            </w:r>
            <w:r w:rsidRPr="00BE6AFB">
              <w:rPr>
                <w:bCs/>
              </w:rPr>
              <w:t xml:space="preserve">» </w:t>
            </w:r>
            <w:hyperlink r:id="rId31" w:history="1">
              <w:r w:rsidRPr="00645150">
                <w:rPr>
                  <w:rStyle w:val="a4"/>
                </w:rPr>
                <w:t>www.bashtel.ru</w:t>
              </w:r>
            </w:hyperlink>
            <w:r>
              <w:t xml:space="preserve"> </w:t>
            </w:r>
          </w:p>
          <w:p w14:paraId="3C113766" w14:textId="77777777" w:rsidR="00DF273B" w:rsidRPr="00793F7E" w:rsidRDefault="00DF273B" w:rsidP="00DF273B">
            <w:pPr>
              <w:pStyle w:val="rvps9"/>
              <w:suppressAutoHyphens/>
              <w:rPr>
                <w:sz w:val="10"/>
                <w:szCs w:val="10"/>
              </w:rPr>
            </w:pPr>
          </w:p>
          <w:p w14:paraId="7B87278E" w14:textId="77777777" w:rsidR="00DF273B" w:rsidRPr="0006416D" w:rsidRDefault="00DF273B" w:rsidP="00DF273B">
            <w:pPr>
              <w:jc w:val="right"/>
              <w:rPr>
                <w:i/>
              </w:rPr>
            </w:pPr>
            <w:bookmarkStart w:id="19" w:name="_GoBack"/>
            <w:r w:rsidRPr="0006416D">
              <w:rPr>
                <w:i/>
              </w:rPr>
              <w:t>Таблица № 1</w:t>
            </w:r>
          </w:p>
          <w:tbl>
            <w:tblPr>
              <w:tblStyle w:val="ad"/>
              <w:tblW w:w="7117" w:type="dxa"/>
              <w:tblInd w:w="482" w:type="dxa"/>
              <w:tblLayout w:type="fixed"/>
              <w:tblLook w:val="04A0" w:firstRow="1" w:lastRow="0" w:firstColumn="1" w:lastColumn="0" w:noHBand="0" w:noVBand="1"/>
            </w:tblPr>
            <w:tblGrid>
              <w:gridCol w:w="1781"/>
              <w:gridCol w:w="2616"/>
              <w:gridCol w:w="2720"/>
            </w:tblGrid>
            <w:tr w:rsidR="00DF273B" w14:paraId="58620319" w14:textId="77777777" w:rsidTr="00FB25CA">
              <w:tc>
                <w:tcPr>
                  <w:tcW w:w="7117" w:type="dxa"/>
                  <w:gridSpan w:val="3"/>
                </w:tcPr>
                <w:bookmarkEnd w:id="19"/>
                <w:p w14:paraId="0B057B2F" w14:textId="6B0C5DA1" w:rsidR="00DF273B" w:rsidRPr="0006416D" w:rsidRDefault="00DF273B" w:rsidP="00DF273B">
                  <w:pPr>
                    <w:jc w:val="center"/>
                    <w:rPr>
                      <w:b/>
                      <w:i/>
                      <w:color w:val="auto"/>
                    </w:rPr>
                  </w:pPr>
                  <w:r w:rsidRPr="0006416D">
                    <w:rPr>
                      <w:b/>
                      <w:i/>
                      <w:color w:val="auto"/>
                    </w:rPr>
                    <w:t xml:space="preserve">График рассмотрения заявок </w:t>
                  </w:r>
                </w:p>
                <w:p w14:paraId="6C5372A5" w14:textId="77777777" w:rsidR="00DF273B" w:rsidRPr="0006416D" w:rsidRDefault="00DF273B" w:rsidP="00DF273B">
                  <w:pPr>
                    <w:jc w:val="center"/>
                    <w:rPr>
                      <w:b/>
                      <w:i/>
                      <w:color w:val="auto"/>
                    </w:rPr>
                  </w:pPr>
                  <w:r w:rsidRPr="0006416D">
                    <w:rPr>
                      <w:b/>
                      <w:i/>
                      <w:color w:val="auto"/>
                    </w:rPr>
                    <w:t>и принятия решения о включении участников в реестр</w:t>
                  </w:r>
                </w:p>
              </w:tc>
            </w:tr>
            <w:tr w:rsidR="00DF273B" w14:paraId="6FA45295" w14:textId="77777777" w:rsidTr="00FB25CA">
              <w:tc>
                <w:tcPr>
                  <w:tcW w:w="1781" w:type="dxa"/>
                </w:tcPr>
                <w:p w14:paraId="431DCA4C" w14:textId="77777777" w:rsidR="00DF273B" w:rsidRPr="0006416D" w:rsidRDefault="00DF273B" w:rsidP="00DF273B">
                  <w:pPr>
                    <w:jc w:val="center"/>
                    <w:rPr>
                      <w:b/>
                      <w:i/>
                      <w:color w:val="auto"/>
                    </w:rPr>
                  </w:pPr>
                  <w:r w:rsidRPr="0006416D">
                    <w:rPr>
                      <w:b/>
                      <w:i/>
                      <w:color w:val="auto"/>
                    </w:rPr>
                    <w:t>Наименование этапа</w:t>
                  </w:r>
                </w:p>
              </w:tc>
              <w:tc>
                <w:tcPr>
                  <w:tcW w:w="2616" w:type="dxa"/>
                </w:tcPr>
                <w:p w14:paraId="68E694E2" w14:textId="77777777" w:rsidR="00DF273B" w:rsidRPr="0006416D" w:rsidRDefault="00DF273B" w:rsidP="00DF273B">
                  <w:pPr>
                    <w:jc w:val="center"/>
                    <w:rPr>
                      <w:b/>
                      <w:i/>
                      <w:color w:val="auto"/>
                    </w:rPr>
                  </w:pPr>
                  <w:r w:rsidRPr="0006416D">
                    <w:rPr>
                      <w:b/>
                      <w:i/>
                      <w:color w:val="auto"/>
                    </w:rPr>
                    <w:t>Дата окончания этапа</w:t>
                  </w:r>
                </w:p>
              </w:tc>
              <w:tc>
                <w:tcPr>
                  <w:tcW w:w="2720" w:type="dxa"/>
                </w:tcPr>
                <w:p w14:paraId="70EA82AE" w14:textId="77777777" w:rsidR="00DF273B" w:rsidRPr="0006416D" w:rsidRDefault="00DF273B" w:rsidP="00DF273B">
                  <w:pPr>
                    <w:jc w:val="center"/>
                    <w:rPr>
                      <w:b/>
                      <w:i/>
                      <w:color w:val="auto"/>
                    </w:rPr>
                  </w:pPr>
                  <w:r w:rsidRPr="0006416D">
                    <w:rPr>
                      <w:b/>
                      <w:i/>
                      <w:color w:val="auto"/>
                    </w:rPr>
                    <w:t>Дата рассмотрения заявок не позднее</w:t>
                  </w:r>
                </w:p>
              </w:tc>
            </w:tr>
            <w:tr w:rsidR="0006416D" w14:paraId="6A7D9E96" w14:textId="77777777" w:rsidTr="00FB25CA">
              <w:tc>
                <w:tcPr>
                  <w:tcW w:w="1781" w:type="dxa"/>
                </w:tcPr>
                <w:p w14:paraId="0E010442" w14:textId="65C879A2" w:rsidR="0006416D" w:rsidRPr="0006416D" w:rsidRDefault="0006416D" w:rsidP="0006416D">
                  <w:pPr>
                    <w:jc w:val="both"/>
                    <w:rPr>
                      <w:i/>
                      <w:color w:val="auto"/>
                    </w:rPr>
                  </w:pPr>
                  <w:r w:rsidRPr="0006416D">
                    <w:rPr>
                      <w:i/>
                      <w:color w:val="auto"/>
                    </w:rPr>
                    <w:t>Этап № 1</w:t>
                  </w:r>
                </w:p>
              </w:tc>
              <w:tc>
                <w:tcPr>
                  <w:tcW w:w="2616" w:type="dxa"/>
                </w:tcPr>
                <w:p w14:paraId="580D21A1" w14:textId="655FDCE5" w:rsidR="0006416D" w:rsidRPr="0006416D" w:rsidRDefault="0006416D" w:rsidP="0006416D">
                  <w:pPr>
                    <w:jc w:val="both"/>
                    <w:rPr>
                      <w:i/>
                      <w:color w:val="auto"/>
                    </w:rPr>
                  </w:pPr>
                  <w:r w:rsidRPr="0006416D">
                    <w:rPr>
                      <w:i/>
                      <w:color w:val="auto"/>
                    </w:rPr>
                    <w:t>«</w:t>
                  </w:r>
                  <w:r w:rsidRPr="0006416D">
                    <w:rPr>
                      <w:i/>
                      <w:color w:val="auto"/>
                      <w:lang w:val="en-US"/>
                    </w:rPr>
                    <w:t>1</w:t>
                  </w:r>
                  <w:r w:rsidRPr="0006416D">
                    <w:rPr>
                      <w:i/>
                      <w:color w:val="auto"/>
                    </w:rPr>
                    <w:t>1» августа 2021 года</w:t>
                  </w:r>
                </w:p>
              </w:tc>
              <w:tc>
                <w:tcPr>
                  <w:tcW w:w="2720" w:type="dxa"/>
                </w:tcPr>
                <w:p w14:paraId="0AD00C89" w14:textId="7E1FB59E" w:rsidR="0006416D" w:rsidRPr="0006416D" w:rsidRDefault="0006416D" w:rsidP="0006416D">
                  <w:pPr>
                    <w:jc w:val="both"/>
                    <w:rPr>
                      <w:i/>
                      <w:color w:val="auto"/>
                    </w:rPr>
                  </w:pPr>
                  <w:r w:rsidRPr="0006416D">
                    <w:rPr>
                      <w:i/>
                      <w:color w:val="auto"/>
                    </w:rPr>
                    <w:t xml:space="preserve"> «25» августа 2021 года</w:t>
                  </w:r>
                </w:p>
              </w:tc>
            </w:tr>
            <w:tr w:rsidR="0006416D" w14:paraId="11AC743E" w14:textId="77777777" w:rsidTr="00FB25CA">
              <w:tc>
                <w:tcPr>
                  <w:tcW w:w="1781" w:type="dxa"/>
                </w:tcPr>
                <w:p w14:paraId="7039D0E2" w14:textId="54B8C5CF" w:rsidR="0006416D" w:rsidRPr="0006416D" w:rsidRDefault="0006416D" w:rsidP="0006416D">
                  <w:pPr>
                    <w:jc w:val="both"/>
                    <w:rPr>
                      <w:i/>
                      <w:color w:val="auto"/>
                    </w:rPr>
                  </w:pPr>
                  <w:r w:rsidRPr="0006416D">
                    <w:rPr>
                      <w:i/>
                      <w:color w:val="auto"/>
                    </w:rPr>
                    <w:t>Этап № 2</w:t>
                  </w:r>
                </w:p>
              </w:tc>
              <w:tc>
                <w:tcPr>
                  <w:tcW w:w="2616" w:type="dxa"/>
                </w:tcPr>
                <w:p w14:paraId="750F599F" w14:textId="620A0E84" w:rsidR="0006416D" w:rsidRPr="0006416D" w:rsidRDefault="0006416D" w:rsidP="0006416D">
                  <w:pPr>
                    <w:jc w:val="both"/>
                    <w:rPr>
                      <w:i/>
                      <w:color w:val="auto"/>
                    </w:rPr>
                  </w:pPr>
                  <w:r w:rsidRPr="0006416D">
                    <w:rPr>
                      <w:i/>
                      <w:color w:val="auto"/>
                    </w:rPr>
                    <w:t>«25» августа 2021 года</w:t>
                  </w:r>
                </w:p>
              </w:tc>
              <w:tc>
                <w:tcPr>
                  <w:tcW w:w="2720" w:type="dxa"/>
                </w:tcPr>
                <w:p w14:paraId="68EE1BC6" w14:textId="2B7C1AFD" w:rsidR="0006416D" w:rsidRPr="0006416D" w:rsidRDefault="0006416D" w:rsidP="0006416D">
                  <w:pPr>
                    <w:jc w:val="both"/>
                    <w:rPr>
                      <w:i/>
                      <w:color w:val="auto"/>
                    </w:rPr>
                  </w:pPr>
                  <w:r w:rsidRPr="0006416D">
                    <w:rPr>
                      <w:i/>
                      <w:color w:val="auto"/>
                    </w:rPr>
                    <w:t>«</w:t>
                  </w:r>
                  <w:proofErr w:type="gramStart"/>
                  <w:r w:rsidRPr="0006416D">
                    <w:rPr>
                      <w:i/>
                      <w:color w:val="auto"/>
                    </w:rPr>
                    <w:t>08»сентября</w:t>
                  </w:r>
                  <w:proofErr w:type="gramEnd"/>
                  <w:r w:rsidRPr="0006416D">
                    <w:rPr>
                      <w:i/>
                      <w:color w:val="auto"/>
                    </w:rPr>
                    <w:t xml:space="preserve"> 2021 года</w:t>
                  </w:r>
                </w:p>
              </w:tc>
            </w:tr>
          </w:tbl>
          <w:p w14:paraId="63C60F4A" w14:textId="230D1549" w:rsidR="00DF273B" w:rsidRDefault="00DF273B" w:rsidP="00DF273B">
            <w:pPr>
              <w:pStyle w:val="Times12"/>
              <w:widowControl w:val="0"/>
            </w:pPr>
          </w:p>
        </w:tc>
      </w:tr>
      <w:tr w:rsidR="00DF273B" w:rsidRPr="000740FA" w14:paraId="0B65D298" w14:textId="77777777" w:rsidTr="00DF273B">
        <w:tc>
          <w:tcPr>
            <w:tcW w:w="568" w:type="dxa"/>
            <w:tcBorders>
              <w:top w:val="single" w:sz="4" w:space="0" w:color="auto"/>
              <w:left w:val="single" w:sz="4" w:space="0" w:color="auto"/>
              <w:bottom w:val="single" w:sz="4" w:space="0" w:color="auto"/>
              <w:right w:val="single" w:sz="4" w:space="0" w:color="auto"/>
            </w:tcBorders>
          </w:tcPr>
          <w:p w14:paraId="2B8C16F8"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859E3BD" w14:textId="365AFA31" w:rsidR="00DF273B" w:rsidRPr="000740FA" w:rsidRDefault="00DF273B" w:rsidP="00DF273B">
            <w:pPr>
              <w:pStyle w:val="rvps1"/>
              <w:jc w:val="left"/>
              <w:rPr>
                <w:bCs/>
              </w:rPr>
            </w:pPr>
            <w:r w:rsidRPr="00EC45B9">
              <w:rPr>
                <w:b/>
                <w:bCs/>
              </w:rPr>
              <w:t>Место, дата и время открытия доступа к Заявкам</w:t>
            </w:r>
          </w:p>
        </w:tc>
        <w:tc>
          <w:tcPr>
            <w:tcW w:w="7654" w:type="dxa"/>
            <w:tcBorders>
              <w:top w:val="single" w:sz="4" w:space="0" w:color="auto"/>
              <w:bottom w:val="single" w:sz="4" w:space="0" w:color="auto"/>
              <w:right w:val="single" w:sz="4" w:space="0" w:color="auto"/>
            </w:tcBorders>
            <w:shd w:val="clear" w:color="auto" w:fill="auto"/>
          </w:tcPr>
          <w:p w14:paraId="5EEBA05B" w14:textId="77777777" w:rsidR="00DF273B" w:rsidRPr="00EC45B9" w:rsidRDefault="00DF273B" w:rsidP="00DF273B">
            <w:pPr>
              <w:pStyle w:val="Default"/>
              <w:jc w:val="both"/>
              <w:rPr>
                <w:iCs/>
              </w:rPr>
            </w:pPr>
            <w:r w:rsidRPr="00EC45B9">
              <w:rPr>
                <w:iCs/>
              </w:rPr>
              <w:t>Место открытия доступа к Заявкам – Электронная торговая площадка.</w:t>
            </w:r>
          </w:p>
          <w:p w14:paraId="6B82939D" w14:textId="2DF182FB" w:rsidR="00DF273B" w:rsidRDefault="00DF273B" w:rsidP="006F6AF8">
            <w:pPr>
              <w:pStyle w:val="Times12"/>
              <w:widowControl w:val="0"/>
              <w:ind w:firstLine="0"/>
            </w:pPr>
          </w:p>
        </w:tc>
      </w:tr>
      <w:tr w:rsidR="00DF273B" w:rsidRPr="000740FA" w14:paraId="6D9E91CD" w14:textId="77777777" w:rsidTr="00DF273B">
        <w:tc>
          <w:tcPr>
            <w:tcW w:w="568" w:type="dxa"/>
            <w:tcBorders>
              <w:top w:val="single" w:sz="4" w:space="0" w:color="auto"/>
              <w:left w:val="single" w:sz="4" w:space="0" w:color="auto"/>
              <w:bottom w:val="single" w:sz="4" w:space="0" w:color="auto"/>
              <w:right w:val="single" w:sz="4" w:space="0" w:color="auto"/>
            </w:tcBorders>
          </w:tcPr>
          <w:p w14:paraId="25D38753"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EFB5298" w14:textId="5B3CEFEF" w:rsidR="00DF273B" w:rsidRPr="000740FA" w:rsidRDefault="00DF273B" w:rsidP="00DF273B">
            <w:pPr>
              <w:pStyle w:val="rvps1"/>
              <w:jc w:val="left"/>
              <w:rPr>
                <w:bCs/>
              </w:rPr>
            </w:pPr>
            <w:r w:rsidRPr="00EC45B9">
              <w:rPr>
                <w:b/>
                <w:bCs/>
              </w:rPr>
              <w:t>Ме</w:t>
            </w:r>
            <w:r>
              <w:rPr>
                <w:b/>
                <w:bCs/>
              </w:rPr>
              <w:t xml:space="preserve">сто и дата рассмотрения Заявок, подведения итогов открытой </w:t>
            </w:r>
            <w:proofErr w:type="spellStart"/>
            <w:r>
              <w:rPr>
                <w:b/>
                <w:bCs/>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07B2DFA4" w14:textId="79454312" w:rsidR="00DF273B" w:rsidRDefault="00DF273B" w:rsidP="00DF273B">
            <w:pPr>
              <w:pStyle w:val="Default"/>
              <w:jc w:val="both"/>
              <w:rPr>
                <w:iCs/>
              </w:rPr>
            </w:pPr>
            <w:r w:rsidRPr="009F0F35">
              <w:rPr>
                <w:iCs/>
              </w:rPr>
              <w:t xml:space="preserve">Рассмотрение заявок на участие в </w:t>
            </w:r>
            <w:r>
              <w:rPr>
                <w:rFonts w:eastAsia="Times New Roman"/>
                <w:color w:val="auto"/>
                <w:lang w:eastAsia="ru-RU"/>
              </w:rPr>
              <w:t>о</w:t>
            </w:r>
            <w:r w:rsidRPr="009F0F35">
              <w:rPr>
                <w:rFonts w:eastAsia="Times New Roman"/>
                <w:color w:val="auto"/>
                <w:lang w:eastAsia="ru-RU"/>
              </w:rPr>
              <w:t xml:space="preserve">ткрытой </w:t>
            </w:r>
            <w:proofErr w:type="spellStart"/>
            <w:r w:rsidRPr="009F0F35">
              <w:rPr>
                <w:rFonts w:eastAsia="Times New Roman"/>
                <w:color w:val="auto"/>
                <w:lang w:eastAsia="ru-RU"/>
              </w:rPr>
              <w:t>предквалификации</w:t>
            </w:r>
            <w:proofErr w:type="spellEnd"/>
            <w:r w:rsidRPr="009F0F35">
              <w:rPr>
                <w:rFonts w:eastAsia="Times New Roman"/>
                <w:color w:val="auto"/>
                <w:lang w:eastAsia="ru-RU"/>
              </w:rPr>
              <w:t xml:space="preserve"> на право включения в Реестр потенциальных участников </w:t>
            </w:r>
            <w:r w:rsidRPr="009F0F35">
              <w:t xml:space="preserve">проводится по адресу Заказчика: </w:t>
            </w:r>
            <w:r w:rsidRPr="0048533C">
              <w:rPr>
                <w:iCs/>
                <w:color w:val="auto"/>
              </w:rPr>
              <w:t>г. Уфа, ул. Ленина, 30</w:t>
            </w:r>
          </w:p>
          <w:p w14:paraId="743A39B7" w14:textId="77777777" w:rsidR="00DF273B" w:rsidRPr="008B0798" w:rsidRDefault="00DF273B" w:rsidP="00DF273B">
            <w:pPr>
              <w:pStyle w:val="Default"/>
              <w:jc w:val="both"/>
              <w:rPr>
                <w:iCs/>
                <w:sz w:val="10"/>
                <w:szCs w:val="10"/>
              </w:rPr>
            </w:pPr>
          </w:p>
          <w:p w14:paraId="07B951C0" w14:textId="7C741737" w:rsidR="00DF273B" w:rsidRDefault="00DF273B" w:rsidP="00DF273B">
            <w:pPr>
              <w:jc w:val="both"/>
              <w:rPr>
                <w:iCs/>
              </w:rPr>
            </w:pPr>
            <w:r w:rsidRPr="00DF273B">
              <w:rPr>
                <w:iCs/>
              </w:rPr>
              <w:t xml:space="preserve">Рассмотрение заявок осуществляется в соответствии с таблицей № 1 «График рассмотрения заявок и принятия решения о включении участников в реестр» </w:t>
            </w:r>
          </w:p>
          <w:p w14:paraId="28A3B901" w14:textId="77777777" w:rsidR="00DF273B" w:rsidRPr="00B73AAF" w:rsidRDefault="00DF273B" w:rsidP="00DF273B">
            <w:pPr>
              <w:jc w:val="both"/>
              <w:rPr>
                <w:sz w:val="10"/>
                <w:szCs w:val="10"/>
              </w:rPr>
            </w:pPr>
          </w:p>
          <w:p w14:paraId="6B81DF8E" w14:textId="5711F1F3" w:rsidR="00DF273B" w:rsidRPr="00BD3787" w:rsidRDefault="00DF273B" w:rsidP="00DF273B">
            <w:pPr>
              <w:jc w:val="both"/>
              <w:rPr>
                <w:color w:val="FF0000"/>
              </w:rPr>
            </w:pPr>
            <w:r w:rsidRPr="00BD3787">
              <w:rPr>
                <w:b/>
              </w:rPr>
              <w:t>Подв</w:t>
            </w:r>
            <w:r w:rsidRPr="0006416D">
              <w:rPr>
                <w:b/>
              </w:rPr>
              <w:t xml:space="preserve">едение итогов открытой </w:t>
            </w:r>
            <w:proofErr w:type="spellStart"/>
            <w:r w:rsidRPr="0006416D">
              <w:rPr>
                <w:b/>
              </w:rPr>
              <w:t>предквалификации</w:t>
            </w:r>
            <w:proofErr w:type="spellEnd"/>
            <w:r w:rsidRPr="0006416D">
              <w:rPr>
                <w:b/>
              </w:rPr>
              <w:t>:</w:t>
            </w:r>
            <w:r w:rsidRPr="0006416D">
              <w:t xml:space="preserve"> </w:t>
            </w:r>
            <w:permStart w:id="1848273482" w:edGrp="everyone"/>
            <w:sdt>
              <w:sdtPr>
                <w:id w:val="687642110"/>
                <w:placeholder>
                  <w:docPart w:val="E1D58F1418FD473A8CD05861D0BD4D25"/>
                </w:placeholder>
                <w:date w:fullDate="2021-09-14T00:00:00Z">
                  <w:dateFormat w:val="«dd» MMMM yyyy 'года'"/>
                  <w:lid w:val="ru-RU"/>
                  <w:storeMappedDataAs w:val="dateTime"/>
                  <w:calendar w:val="gregorian"/>
                </w:date>
              </w:sdtPr>
              <w:sdtEndPr/>
              <w:sdtContent>
                <w:r w:rsidR="00525697" w:rsidRPr="0006416D">
                  <w:t>«14» сентября 2021 года</w:t>
                </w:r>
              </w:sdtContent>
            </w:sdt>
          </w:p>
          <w:permEnd w:id="1848273482"/>
          <w:p w14:paraId="706A3C40" w14:textId="77777777" w:rsidR="00DF273B" w:rsidRPr="00BD3787" w:rsidRDefault="00DF273B" w:rsidP="00DF273B">
            <w:pPr>
              <w:pStyle w:val="Default"/>
              <w:jc w:val="both"/>
              <w:rPr>
                <w:iCs/>
                <w:color w:val="FF0000"/>
                <w:sz w:val="10"/>
                <w:szCs w:val="10"/>
              </w:rPr>
            </w:pPr>
          </w:p>
          <w:p w14:paraId="4A9C6A15" w14:textId="3B15B976" w:rsidR="00DF273B" w:rsidRDefault="00DF273B" w:rsidP="00DF273B">
            <w:pPr>
              <w:pStyle w:val="Times12"/>
              <w:widowControl w:val="0"/>
            </w:pPr>
            <w:r w:rsidRPr="00B73AAF">
              <w:t>Заказчик вправе рассмотреть Заявки</w:t>
            </w:r>
            <w:r>
              <w:t xml:space="preserve"> и </w:t>
            </w:r>
            <w:r w:rsidRPr="00B73AAF">
              <w:t xml:space="preserve">подвести итоги </w:t>
            </w:r>
            <w:r>
              <w:t xml:space="preserve">открытой </w:t>
            </w:r>
            <w:proofErr w:type="spellStart"/>
            <w:r>
              <w:t>предквалификации</w:t>
            </w:r>
            <w:proofErr w:type="spellEnd"/>
            <w:r w:rsidRPr="00B73AAF">
              <w:t xml:space="preserve">, ранее дат, указанных в настоящем пункте </w:t>
            </w:r>
            <w:r>
              <w:t>Документации</w:t>
            </w:r>
            <w:r w:rsidRPr="00B73AAF">
              <w:t>.</w:t>
            </w:r>
          </w:p>
        </w:tc>
      </w:tr>
      <w:tr w:rsidR="00DF273B" w:rsidRPr="000740FA" w14:paraId="0024FB45" w14:textId="77777777" w:rsidTr="002B1FE4">
        <w:tc>
          <w:tcPr>
            <w:tcW w:w="568" w:type="dxa"/>
            <w:tcBorders>
              <w:top w:val="single" w:sz="4" w:space="0" w:color="auto"/>
              <w:left w:val="single" w:sz="4" w:space="0" w:color="auto"/>
              <w:bottom w:val="single" w:sz="4" w:space="0" w:color="auto"/>
              <w:right w:val="single" w:sz="4" w:space="0" w:color="auto"/>
            </w:tcBorders>
          </w:tcPr>
          <w:p w14:paraId="48A6F2A7" w14:textId="77777777" w:rsidR="00DF273B" w:rsidRPr="00EC45B9" w:rsidRDefault="00DF273B" w:rsidP="00DF273B">
            <w:pPr>
              <w:pStyle w:val="rvps1"/>
              <w:numPr>
                <w:ilvl w:val="0"/>
                <w:numId w:val="2"/>
              </w:numPr>
              <w:tabs>
                <w:tab w:val="left" w:pos="0"/>
              </w:tabs>
              <w:ind w:left="0" w:firstLine="0"/>
              <w:jc w:val="left"/>
            </w:pPr>
            <w:bookmarkStart w:id="20" w:name="_Ref44001139"/>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47B7D7FE" w14:textId="49D5971E" w:rsidR="00DF273B" w:rsidRPr="000740FA" w:rsidRDefault="00DF273B" w:rsidP="00DF273B">
            <w:pPr>
              <w:pStyle w:val="rvps1"/>
              <w:jc w:val="left"/>
              <w:rPr>
                <w:bCs/>
              </w:rPr>
            </w:pPr>
            <w:r w:rsidRPr="00C9754B">
              <w:rPr>
                <w:b/>
                <w:bCs/>
              </w:rPr>
              <w:t>Срок, на который участник включается в Реестр потенциальных участников</w:t>
            </w:r>
            <w:r>
              <w:rPr>
                <w:b/>
                <w:bCs/>
              </w:rPr>
              <w:t xml:space="preserve"> </w:t>
            </w:r>
          </w:p>
        </w:tc>
        <w:tc>
          <w:tcPr>
            <w:tcW w:w="7654" w:type="dxa"/>
            <w:tcBorders>
              <w:top w:val="single" w:sz="4" w:space="0" w:color="auto"/>
              <w:left w:val="single" w:sz="4" w:space="0" w:color="auto"/>
              <w:bottom w:val="single" w:sz="4" w:space="0" w:color="auto"/>
              <w:right w:val="single" w:sz="4" w:space="0" w:color="auto"/>
            </w:tcBorders>
          </w:tcPr>
          <w:p w14:paraId="72E6179E" w14:textId="5FC114F1" w:rsidR="00DF273B" w:rsidRPr="00BD3787" w:rsidRDefault="0023054F" w:rsidP="0023054F">
            <w:pPr>
              <w:pStyle w:val="Times12"/>
              <w:widowControl w:val="0"/>
              <w:ind w:firstLine="0"/>
            </w:pPr>
            <w:r w:rsidRPr="00BD3787">
              <w:t xml:space="preserve">С даты публикации протокола о включении участника включается в Реестр потенциальных участников. На весь период действия результатов открытой </w:t>
            </w:r>
            <w:proofErr w:type="spellStart"/>
            <w:r w:rsidRPr="00BD3787">
              <w:t>предквалификации</w:t>
            </w:r>
            <w:proofErr w:type="spellEnd"/>
          </w:p>
        </w:tc>
      </w:tr>
      <w:tr w:rsidR="00DF273B" w:rsidRPr="000740FA" w14:paraId="5B27539A" w14:textId="77777777" w:rsidTr="002B1FE4">
        <w:tc>
          <w:tcPr>
            <w:tcW w:w="568" w:type="dxa"/>
            <w:tcBorders>
              <w:top w:val="single" w:sz="4" w:space="0" w:color="auto"/>
              <w:left w:val="single" w:sz="4" w:space="0" w:color="auto"/>
              <w:bottom w:val="single" w:sz="4" w:space="0" w:color="auto"/>
              <w:right w:val="single" w:sz="4" w:space="0" w:color="auto"/>
            </w:tcBorders>
          </w:tcPr>
          <w:p w14:paraId="344D4541" w14:textId="77777777" w:rsidR="00DF273B" w:rsidRPr="00EC45B9" w:rsidRDefault="00DF273B" w:rsidP="00DF273B">
            <w:pPr>
              <w:pStyle w:val="rvps1"/>
              <w:numPr>
                <w:ilvl w:val="0"/>
                <w:numId w:val="2"/>
              </w:numPr>
              <w:tabs>
                <w:tab w:val="left" w:pos="0"/>
              </w:tabs>
              <w:ind w:left="0" w:firstLine="0"/>
              <w:jc w:val="left"/>
            </w:pPr>
            <w:bookmarkStart w:id="21" w:name="_Ref368314103"/>
            <w:bookmarkStart w:id="22" w:name="_Hlk7276385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13669892" w14:textId="63EFE8BC" w:rsidR="00DF273B" w:rsidRPr="00533142" w:rsidRDefault="00DF273B" w:rsidP="00DF273B">
            <w:pPr>
              <w:pStyle w:val="rvps1"/>
              <w:jc w:val="left"/>
              <w:rPr>
                <w:b/>
              </w:rPr>
            </w:pPr>
            <w:r>
              <w:rPr>
                <w:b/>
              </w:rPr>
              <w:t>П</w:t>
            </w:r>
            <w:r w:rsidRPr="0013445F">
              <w:rPr>
                <w:b/>
              </w:rPr>
              <w:t xml:space="preserve">ериод действия результатов открытой </w:t>
            </w:r>
            <w:proofErr w:type="spellStart"/>
            <w:r w:rsidRPr="0013445F">
              <w:rPr>
                <w:b/>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20B50256" w14:textId="221893F9" w:rsidR="00DF273B" w:rsidRPr="00BD3787" w:rsidRDefault="0048533C" w:rsidP="00DF273B">
            <w:pPr>
              <w:pStyle w:val="Default"/>
              <w:rPr>
                <w:color w:val="auto"/>
              </w:rPr>
            </w:pPr>
            <w:r w:rsidRPr="00BD3787">
              <w:rPr>
                <w:color w:val="auto"/>
              </w:rPr>
              <w:t>1</w:t>
            </w:r>
            <w:r w:rsidR="0023054F" w:rsidRPr="00BD3787">
              <w:rPr>
                <w:color w:val="auto"/>
              </w:rPr>
              <w:t xml:space="preserve"> (</w:t>
            </w:r>
            <w:r w:rsidRPr="00BD3787">
              <w:rPr>
                <w:color w:val="auto"/>
              </w:rPr>
              <w:t>один</w:t>
            </w:r>
            <w:r w:rsidR="0023054F" w:rsidRPr="00BD3787">
              <w:rPr>
                <w:color w:val="auto"/>
              </w:rPr>
              <w:t xml:space="preserve">) год с даты публикации итогового протокола открытого </w:t>
            </w:r>
            <w:proofErr w:type="spellStart"/>
            <w:r w:rsidR="0023054F" w:rsidRPr="00BD3787">
              <w:rPr>
                <w:color w:val="auto"/>
              </w:rPr>
              <w:t>предквалификационного</w:t>
            </w:r>
            <w:proofErr w:type="spellEnd"/>
            <w:r w:rsidR="0023054F" w:rsidRPr="00BD3787">
              <w:rPr>
                <w:color w:val="auto"/>
              </w:rPr>
              <w:t xml:space="preserve"> отбора</w:t>
            </w:r>
          </w:p>
        </w:tc>
      </w:tr>
      <w:tr w:rsidR="00DF273B" w:rsidRPr="000740FA" w14:paraId="0F52D9E1" w14:textId="77777777" w:rsidTr="002B1FE4">
        <w:tc>
          <w:tcPr>
            <w:tcW w:w="568" w:type="dxa"/>
            <w:tcBorders>
              <w:top w:val="single" w:sz="4" w:space="0" w:color="auto"/>
              <w:left w:val="single" w:sz="4" w:space="0" w:color="auto"/>
              <w:bottom w:val="single" w:sz="4" w:space="0" w:color="auto"/>
              <w:right w:val="single" w:sz="4" w:space="0" w:color="auto"/>
            </w:tcBorders>
          </w:tcPr>
          <w:p w14:paraId="5B541231"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34ABC2A" w14:textId="08653227" w:rsidR="00DF273B" w:rsidRDefault="00DF273B" w:rsidP="00DF273B">
            <w:pPr>
              <w:pStyle w:val="rvps1"/>
              <w:jc w:val="left"/>
              <w:rPr>
                <w:b/>
              </w:rPr>
            </w:pPr>
            <w:r>
              <w:rPr>
                <w:b/>
              </w:rPr>
              <w:t>П</w:t>
            </w:r>
            <w:r w:rsidRPr="002B1FE4">
              <w:rPr>
                <w:b/>
              </w:rPr>
              <w:t xml:space="preserve">ериод проведения закупок с ограниченным участием по итогам </w:t>
            </w:r>
            <w:r>
              <w:rPr>
                <w:b/>
              </w:rPr>
              <w:t xml:space="preserve">открытого </w:t>
            </w:r>
            <w:proofErr w:type="spellStart"/>
            <w:r>
              <w:rPr>
                <w:b/>
              </w:rPr>
              <w:t>предквалификационного</w:t>
            </w:r>
            <w:proofErr w:type="spellEnd"/>
            <w:r>
              <w:rPr>
                <w:b/>
              </w:rPr>
              <w:t xml:space="preserve"> отбора</w:t>
            </w:r>
          </w:p>
        </w:tc>
        <w:tc>
          <w:tcPr>
            <w:tcW w:w="7654" w:type="dxa"/>
            <w:tcBorders>
              <w:top w:val="single" w:sz="4" w:space="0" w:color="auto"/>
              <w:left w:val="single" w:sz="4" w:space="0" w:color="auto"/>
              <w:bottom w:val="single" w:sz="4" w:space="0" w:color="auto"/>
              <w:right w:val="single" w:sz="4" w:space="0" w:color="auto"/>
            </w:tcBorders>
          </w:tcPr>
          <w:p w14:paraId="25217359" w14:textId="41937B58" w:rsidR="00DF273B" w:rsidRPr="00BD3787" w:rsidRDefault="0048533C" w:rsidP="00DF273B">
            <w:pPr>
              <w:pStyle w:val="Default"/>
              <w:rPr>
                <w:color w:val="auto"/>
              </w:rPr>
            </w:pPr>
            <w:r w:rsidRPr="00BD3787">
              <w:rPr>
                <w:color w:val="auto"/>
              </w:rPr>
              <w:t xml:space="preserve">1 (один) год с даты публикации итогового протокола открытого </w:t>
            </w:r>
            <w:proofErr w:type="spellStart"/>
            <w:r w:rsidRPr="00BD3787">
              <w:rPr>
                <w:color w:val="auto"/>
              </w:rPr>
              <w:t>предквалификационного</w:t>
            </w:r>
            <w:proofErr w:type="spellEnd"/>
            <w:r w:rsidRPr="00BD3787">
              <w:rPr>
                <w:color w:val="auto"/>
              </w:rPr>
              <w:t xml:space="preserve"> отбора</w:t>
            </w:r>
          </w:p>
        </w:tc>
      </w:tr>
      <w:tr w:rsidR="00DF273B" w:rsidRPr="00EC45B9" w14:paraId="463AD591" w14:textId="77777777" w:rsidTr="002B1FE4">
        <w:trPr>
          <w:trHeight w:val="1352"/>
        </w:trPr>
        <w:tc>
          <w:tcPr>
            <w:tcW w:w="568" w:type="dxa"/>
            <w:tcBorders>
              <w:top w:val="single" w:sz="4" w:space="0" w:color="auto"/>
              <w:left w:val="single" w:sz="4" w:space="0" w:color="auto"/>
              <w:bottom w:val="single" w:sz="4" w:space="0" w:color="auto"/>
              <w:right w:val="single" w:sz="4" w:space="0" w:color="auto"/>
            </w:tcBorders>
          </w:tcPr>
          <w:p w14:paraId="0EBF1F8A" w14:textId="77777777" w:rsidR="00DF273B" w:rsidRPr="000740FA" w:rsidRDefault="00DF273B" w:rsidP="00DF273B">
            <w:pPr>
              <w:pStyle w:val="rvps1"/>
              <w:numPr>
                <w:ilvl w:val="0"/>
                <w:numId w:val="2"/>
              </w:numPr>
              <w:tabs>
                <w:tab w:val="left" w:pos="0"/>
              </w:tabs>
              <w:ind w:left="0" w:firstLine="0"/>
              <w:jc w:val="left"/>
            </w:pPr>
            <w:bookmarkStart w:id="23" w:name="_Ref422763807"/>
            <w:bookmarkEnd w:id="2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529B22B" w14:textId="77777777" w:rsidR="00DF273B" w:rsidRPr="0014786C" w:rsidRDefault="00DF273B" w:rsidP="00DF273B">
            <w:pPr>
              <w:pStyle w:val="rvps1"/>
              <w:jc w:val="left"/>
              <w:rPr>
                <w:b/>
                <w:bCs/>
              </w:rPr>
            </w:pPr>
            <w:bookmarkStart w:id="24" w:name="форма2"/>
            <w:bookmarkEnd w:id="23"/>
            <w:r w:rsidRPr="0014786C">
              <w:rPr>
                <w:b/>
                <w:bCs/>
              </w:rPr>
              <w:t xml:space="preserve">Особенности участия в открытой </w:t>
            </w:r>
            <w:proofErr w:type="spellStart"/>
            <w:r w:rsidRPr="0014786C">
              <w:rPr>
                <w:b/>
                <w:bCs/>
              </w:rPr>
              <w:t>предквалификации</w:t>
            </w:r>
            <w:proofErr w:type="spellEnd"/>
            <w:r w:rsidRPr="0014786C">
              <w:rPr>
                <w:b/>
                <w:bCs/>
              </w:rPr>
              <w:t xml:space="preserve"> Субъектов МСП </w:t>
            </w:r>
            <w:bookmarkEnd w:id="24"/>
          </w:p>
        </w:tc>
        <w:tc>
          <w:tcPr>
            <w:tcW w:w="7654" w:type="dxa"/>
            <w:tcBorders>
              <w:top w:val="single" w:sz="4" w:space="0" w:color="auto"/>
              <w:left w:val="single" w:sz="4" w:space="0" w:color="auto"/>
              <w:bottom w:val="single" w:sz="4" w:space="0" w:color="auto"/>
              <w:right w:val="single" w:sz="4" w:space="0" w:color="auto"/>
            </w:tcBorders>
            <w:vAlign w:val="center"/>
          </w:tcPr>
          <w:p w14:paraId="3BA50EF0" w14:textId="00A80B44" w:rsidR="00DF273B" w:rsidRPr="0023054F" w:rsidRDefault="00DF273B" w:rsidP="0023054F">
            <w:pPr>
              <w:ind w:left="31"/>
              <w:jc w:val="both"/>
              <w:rPr>
                <w:rFonts w:cs="Arial"/>
                <w:lang w:eastAsia="en-US"/>
              </w:rPr>
            </w:pPr>
            <w:r w:rsidRPr="0023054F">
              <w:rPr>
                <w:rFonts w:cs="Arial"/>
                <w:lang w:eastAsia="en-US"/>
              </w:rPr>
              <w:t>Не установлены</w:t>
            </w:r>
          </w:p>
        </w:tc>
      </w:tr>
      <w:tr w:rsidR="00DF273B" w:rsidRPr="00EC45B9" w14:paraId="47C4C176" w14:textId="77777777" w:rsidTr="002B1FE4">
        <w:tc>
          <w:tcPr>
            <w:tcW w:w="568" w:type="dxa"/>
            <w:tcBorders>
              <w:top w:val="single" w:sz="4" w:space="0" w:color="auto"/>
              <w:left w:val="single" w:sz="4" w:space="0" w:color="auto"/>
              <w:bottom w:val="single" w:sz="4" w:space="0" w:color="auto"/>
              <w:right w:val="single" w:sz="4" w:space="0" w:color="auto"/>
            </w:tcBorders>
          </w:tcPr>
          <w:p w14:paraId="5A200759" w14:textId="77777777" w:rsidR="00DF273B" w:rsidRPr="007D77D8" w:rsidRDefault="00DF273B" w:rsidP="00DF273B">
            <w:pPr>
              <w:pStyle w:val="rvps1"/>
              <w:numPr>
                <w:ilvl w:val="0"/>
                <w:numId w:val="2"/>
              </w:numPr>
              <w:tabs>
                <w:tab w:val="left" w:pos="0"/>
              </w:tabs>
              <w:ind w:left="0" w:firstLine="0"/>
              <w:jc w:val="left"/>
            </w:pPr>
            <w:bookmarkStart w:id="25" w:name="_Ref478996812"/>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9C6BBD9" w14:textId="77777777" w:rsidR="00DF273B" w:rsidRPr="0014786C" w:rsidRDefault="00DF273B" w:rsidP="00DF273B">
            <w:pPr>
              <w:pStyle w:val="rvps1"/>
              <w:jc w:val="left"/>
              <w:rPr>
                <w:b/>
                <w:bCs/>
              </w:rPr>
            </w:pPr>
            <w:bookmarkStart w:id="26" w:name="форма15"/>
            <w:bookmarkEnd w:id="25"/>
            <w:r w:rsidRPr="0014786C">
              <w:rPr>
                <w:b/>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654" w:type="dxa"/>
            <w:tcBorders>
              <w:top w:val="single" w:sz="4" w:space="0" w:color="auto"/>
              <w:left w:val="single" w:sz="4" w:space="0" w:color="auto"/>
              <w:bottom w:val="single" w:sz="4" w:space="0" w:color="auto"/>
              <w:right w:val="single" w:sz="4" w:space="0" w:color="auto"/>
            </w:tcBorders>
          </w:tcPr>
          <w:p w14:paraId="7821377D" w14:textId="77777777" w:rsidR="00DF273B" w:rsidRPr="00EC45B9" w:rsidRDefault="00DF273B" w:rsidP="00DF273B">
            <w:pPr>
              <w:jc w:val="both"/>
              <w:rPr>
                <w:b/>
              </w:rPr>
            </w:pPr>
            <w:r w:rsidRPr="00EC45B9">
              <w:rPr>
                <w:b/>
              </w:rPr>
              <w:t>Общие требования:</w:t>
            </w:r>
          </w:p>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686"/>
            </w:tblGrid>
            <w:tr w:rsidR="00DF273B" w:rsidRPr="00EC45B9" w14:paraId="72F35B96" w14:textId="77777777" w:rsidTr="002B1FE4">
              <w:tc>
                <w:tcPr>
                  <w:tcW w:w="3572" w:type="dxa"/>
                  <w:shd w:val="clear" w:color="auto" w:fill="auto"/>
                </w:tcPr>
                <w:p w14:paraId="470B0757" w14:textId="77777777" w:rsidR="00DF273B" w:rsidRPr="00EC45B9" w:rsidRDefault="00DF273B" w:rsidP="00DF273B">
                  <w:pPr>
                    <w:jc w:val="center"/>
                    <w:rPr>
                      <w:rFonts w:cs="Arial"/>
                      <w:b/>
                      <w:color w:val="000000"/>
                    </w:rPr>
                  </w:pPr>
                  <w:r w:rsidRPr="00EC45B9">
                    <w:rPr>
                      <w:rFonts w:cs="Arial"/>
                      <w:b/>
                      <w:color w:val="000000"/>
                    </w:rPr>
                    <w:t xml:space="preserve">Наименование требования </w:t>
                  </w:r>
                </w:p>
              </w:tc>
              <w:tc>
                <w:tcPr>
                  <w:tcW w:w="3686" w:type="dxa"/>
                  <w:shd w:val="clear" w:color="auto" w:fill="auto"/>
                </w:tcPr>
                <w:p w14:paraId="0D2581DB" w14:textId="77777777" w:rsidR="00DF273B" w:rsidRPr="00EC45B9" w:rsidRDefault="00DF273B" w:rsidP="00DF273B">
                  <w:pPr>
                    <w:jc w:val="center"/>
                    <w:rPr>
                      <w:rFonts w:cs="Arial"/>
                      <w:b/>
                      <w:color w:val="000000"/>
                    </w:rPr>
                  </w:pPr>
                  <w:r w:rsidRPr="00EC45B9">
                    <w:rPr>
                      <w:rFonts w:cs="Arial"/>
                      <w:b/>
                      <w:color w:val="000000"/>
                    </w:rPr>
                    <w:t>Чем должно быть подтверждено в составе Заявки</w:t>
                  </w:r>
                </w:p>
              </w:tc>
            </w:tr>
            <w:tr w:rsidR="00DF273B" w:rsidRPr="00EC45B9" w14:paraId="7E8B9A56" w14:textId="77777777" w:rsidTr="002B1FE4">
              <w:tc>
                <w:tcPr>
                  <w:tcW w:w="3572" w:type="dxa"/>
                  <w:shd w:val="clear" w:color="auto" w:fill="auto"/>
                </w:tcPr>
                <w:p w14:paraId="7D0D900F" w14:textId="77777777" w:rsidR="00DF273B" w:rsidRPr="00EC45B9" w:rsidRDefault="00DF273B" w:rsidP="00DF273B">
                  <w:pPr>
                    <w:ind w:firstLine="346"/>
                    <w:jc w:val="both"/>
                    <w:rPr>
                      <w:rFonts w:cs="Arial"/>
                      <w:color w:val="000000"/>
                    </w:rPr>
                  </w:pPr>
                  <w:r w:rsidRPr="00EC45B9">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 цен</w:t>
                  </w:r>
                </w:p>
              </w:tc>
              <w:tc>
                <w:tcPr>
                  <w:tcW w:w="3686" w:type="dxa"/>
                  <w:shd w:val="clear" w:color="auto" w:fill="auto"/>
                </w:tcPr>
                <w:p w14:paraId="59251460" w14:textId="1F4F6447" w:rsidR="00DF273B" w:rsidRPr="0023054F" w:rsidRDefault="00DF273B" w:rsidP="00DF273B">
                  <w:pPr>
                    <w:jc w:val="both"/>
                    <w:rPr>
                      <w:rFonts w:cs="Arial"/>
                      <w:color w:val="000000"/>
                    </w:rPr>
                  </w:pPr>
                  <w:r w:rsidRPr="0023054F">
                    <w:t>Специальных документов не требуется</w:t>
                  </w:r>
                  <w:r w:rsidRPr="0023054F">
                    <w:rPr>
                      <w:sz w:val="26"/>
                      <w:szCs w:val="26"/>
                      <w:lang w:eastAsia="en-US"/>
                    </w:rPr>
                    <w:t>.</w:t>
                  </w:r>
                </w:p>
              </w:tc>
            </w:tr>
            <w:tr w:rsidR="00DF273B" w:rsidRPr="00F2144F" w14:paraId="5E3DDC85" w14:textId="77777777" w:rsidTr="002B1FE4">
              <w:tc>
                <w:tcPr>
                  <w:tcW w:w="3572" w:type="dxa"/>
                  <w:shd w:val="clear" w:color="auto" w:fill="auto"/>
                </w:tcPr>
                <w:p w14:paraId="4CACD1EC" w14:textId="77777777" w:rsidR="00DF273B" w:rsidRPr="00F2144F" w:rsidRDefault="00DF273B" w:rsidP="00DF273B">
                  <w:pPr>
                    <w:jc w:val="both"/>
                    <w:rPr>
                      <w:rFonts w:cs="Arial"/>
                      <w:color w:val="000000"/>
                      <w:highlight w:val="yellow"/>
                    </w:rPr>
                  </w:pPr>
                  <w:r w:rsidRPr="00457AA7">
                    <w:rPr>
                      <w:rFonts w:cs="Arial"/>
                      <w:color w:val="000000"/>
                    </w:rPr>
                    <w:t>2. Соответствие требова</w:t>
                  </w:r>
                  <w:r>
                    <w:rPr>
                      <w:rFonts w:cs="Arial"/>
                      <w:color w:val="000000"/>
                    </w:rPr>
                    <w:t>ниям к право- и дееспособности У</w:t>
                  </w:r>
                  <w:r w:rsidRPr="00457AA7">
                    <w:rPr>
                      <w:rFonts w:cs="Arial"/>
                      <w:color w:val="000000"/>
                    </w:rPr>
                    <w:t>частника закупки</w:t>
                  </w:r>
                </w:p>
              </w:tc>
              <w:tc>
                <w:tcPr>
                  <w:tcW w:w="3686" w:type="dxa"/>
                  <w:shd w:val="clear" w:color="auto" w:fill="auto"/>
                </w:tcPr>
                <w:p w14:paraId="1CFE2E2B" w14:textId="77777777" w:rsidR="00DF273B" w:rsidRPr="00F2144F" w:rsidRDefault="00DF273B" w:rsidP="00DF273B">
                  <w:pPr>
                    <w:jc w:val="both"/>
                    <w:rPr>
                      <w:color w:val="000000"/>
                      <w:highlight w:val="yellow"/>
                    </w:rPr>
                  </w:pPr>
                  <w:r w:rsidRPr="00EC45B9">
                    <w:rPr>
                      <w:color w:val="000000"/>
                    </w:rPr>
                    <w:t xml:space="preserve">Декларируется </w:t>
                  </w:r>
                  <w:r>
                    <w:rPr>
                      <w:color w:val="000000"/>
                    </w:rPr>
                    <w:t>Участник</w:t>
                  </w:r>
                  <w:r w:rsidRPr="00EC45B9">
                    <w:rPr>
                      <w:color w:val="000000"/>
                    </w:rPr>
                    <w:t>ом в тексте Заявки</w:t>
                  </w:r>
                </w:p>
              </w:tc>
            </w:tr>
            <w:tr w:rsidR="00DF273B" w:rsidRPr="00EC45B9" w14:paraId="00D2FEF2" w14:textId="77777777" w:rsidTr="002B1FE4">
              <w:tc>
                <w:tcPr>
                  <w:tcW w:w="3572" w:type="dxa"/>
                  <w:shd w:val="clear" w:color="auto" w:fill="auto"/>
                </w:tcPr>
                <w:p w14:paraId="0641BD4D" w14:textId="77777777" w:rsidR="00DF273B" w:rsidRPr="00EC45B9" w:rsidRDefault="00DF273B" w:rsidP="00DF273B">
                  <w:pPr>
                    <w:jc w:val="both"/>
                    <w:rPr>
                      <w:rFonts w:cs="Arial"/>
                      <w:color w:val="000000"/>
                    </w:rPr>
                  </w:pPr>
                  <w:r>
                    <w:rPr>
                      <w:rFonts w:cs="Arial"/>
                      <w:color w:val="000000"/>
                    </w:rPr>
                    <w:t>3. Н</w:t>
                  </w:r>
                  <w:r w:rsidRPr="00D8076A">
                    <w:rPr>
                      <w:rFonts w:cs="Arial"/>
                      <w:color w:val="000000"/>
                    </w:rPr>
                    <w:t>е проведение</w:t>
                  </w:r>
                  <w:r>
                    <w:rPr>
                      <w:rFonts w:cs="Arial"/>
                      <w:color w:val="000000"/>
                    </w:rPr>
                    <w:t xml:space="preserve"> ликвидации У</w:t>
                  </w:r>
                  <w:r w:rsidRPr="00D8076A">
                    <w:rPr>
                      <w:rFonts w:cs="Arial"/>
                      <w:color w:val="000000"/>
                    </w:rPr>
                    <w:t xml:space="preserve">частника - юридического лица и отсутствие решения </w:t>
                  </w:r>
                  <w:r>
                    <w:rPr>
                      <w:rFonts w:cs="Arial"/>
                      <w:color w:val="000000"/>
                    </w:rPr>
                    <w:t xml:space="preserve">арбитражного суда о признании </w:t>
                  </w:r>
                  <w:r>
                    <w:rPr>
                      <w:rFonts w:cs="Arial"/>
                      <w:color w:val="000000"/>
                    </w:rPr>
                    <w:lastRenderedPageBreak/>
                    <w:t>У</w:t>
                  </w:r>
                  <w:r w:rsidRPr="00D8076A">
                    <w:rPr>
                      <w:rFonts w:cs="Arial"/>
                      <w:color w:val="000000"/>
                    </w:rPr>
                    <w:t>частника - юридического лица или индивидуального предпринимателя несостоятельным (банкротом) и об открытии конкурсного производства</w:t>
                  </w:r>
                </w:p>
              </w:tc>
              <w:tc>
                <w:tcPr>
                  <w:tcW w:w="3686" w:type="dxa"/>
                  <w:shd w:val="clear" w:color="auto" w:fill="auto"/>
                </w:tcPr>
                <w:p w14:paraId="2307E46D" w14:textId="77777777" w:rsidR="00DF273B" w:rsidRPr="00EC45B9" w:rsidRDefault="00DF273B" w:rsidP="00DF273B">
                  <w:pPr>
                    <w:jc w:val="both"/>
                    <w:rPr>
                      <w:rFonts w:cs="Arial"/>
                      <w:color w:val="000000"/>
                    </w:rPr>
                  </w:pPr>
                  <w:r w:rsidRPr="00EC45B9">
                    <w:rPr>
                      <w:color w:val="000000"/>
                    </w:rPr>
                    <w:lastRenderedPageBreak/>
                    <w:t xml:space="preserve">Декларируется </w:t>
                  </w:r>
                  <w:r>
                    <w:rPr>
                      <w:color w:val="000000"/>
                    </w:rPr>
                    <w:t>Участник</w:t>
                  </w:r>
                  <w:r w:rsidRPr="00EC45B9">
                    <w:rPr>
                      <w:color w:val="000000"/>
                    </w:rPr>
                    <w:t>ом в тексте Заявки</w:t>
                  </w:r>
                </w:p>
              </w:tc>
            </w:tr>
            <w:tr w:rsidR="00DF273B" w:rsidRPr="002039CB" w14:paraId="04690C17" w14:textId="77777777" w:rsidTr="002B1FE4">
              <w:tc>
                <w:tcPr>
                  <w:tcW w:w="3572" w:type="dxa"/>
                  <w:shd w:val="clear" w:color="auto" w:fill="auto"/>
                </w:tcPr>
                <w:p w14:paraId="398B391F" w14:textId="77777777" w:rsidR="00DF273B" w:rsidRPr="002039CB" w:rsidRDefault="00DF273B" w:rsidP="00DF273B">
                  <w:pPr>
                    <w:tabs>
                      <w:tab w:val="left" w:pos="521"/>
                    </w:tabs>
                    <w:ind w:firstLine="204"/>
                    <w:jc w:val="both"/>
                    <w:rPr>
                      <w:rFonts w:cs="Arial"/>
                      <w:color w:val="000000"/>
                    </w:rPr>
                  </w:pPr>
                  <w:r w:rsidRPr="002039CB">
                    <w:rPr>
                      <w:rFonts w:cs="Arial"/>
                      <w:color w:val="000000"/>
                    </w:rPr>
                    <w:t>4.</w:t>
                  </w:r>
                  <w:r w:rsidRPr="002039CB">
                    <w:t xml:space="preserve"> </w:t>
                  </w:r>
                  <w:proofErr w:type="spellStart"/>
                  <w:r w:rsidRPr="002039CB">
                    <w:t>Неприостановление</w:t>
                  </w:r>
                  <w:proofErr w:type="spellEnd"/>
                  <w:r w:rsidRPr="002039CB">
                    <w:t xml:space="preserve"> деятельности Участника в случаях, предусмотренных законодательством РФ, на день подачи </w:t>
                  </w:r>
                  <w:r>
                    <w:t>З</w:t>
                  </w:r>
                  <w:r w:rsidRPr="002039CB">
                    <w:t>аявки на участие в закупке</w:t>
                  </w:r>
                </w:p>
              </w:tc>
              <w:tc>
                <w:tcPr>
                  <w:tcW w:w="3686" w:type="dxa"/>
                  <w:shd w:val="clear" w:color="auto" w:fill="auto"/>
                </w:tcPr>
                <w:p w14:paraId="2D1B1E60" w14:textId="77777777" w:rsidR="00DF273B" w:rsidRPr="002039CB" w:rsidRDefault="00DF273B" w:rsidP="00DF273B">
                  <w:pPr>
                    <w:jc w:val="both"/>
                    <w:rPr>
                      <w:rFonts w:cs="Arial"/>
                      <w:color w:val="000000"/>
                    </w:rPr>
                  </w:pPr>
                  <w:r w:rsidRPr="002039CB">
                    <w:rPr>
                      <w:color w:val="000000"/>
                    </w:rPr>
                    <w:t>Декларируется Участником в тексте Заявки</w:t>
                  </w:r>
                </w:p>
              </w:tc>
            </w:tr>
            <w:tr w:rsidR="00DF273B" w:rsidRPr="00EC45B9" w14:paraId="5C2843F0" w14:textId="77777777" w:rsidTr="002B1FE4">
              <w:tc>
                <w:tcPr>
                  <w:tcW w:w="3572" w:type="dxa"/>
                  <w:shd w:val="clear" w:color="auto" w:fill="auto"/>
                </w:tcPr>
                <w:p w14:paraId="4D017F35" w14:textId="77777777" w:rsidR="00DF273B" w:rsidRPr="00EC45B9" w:rsidRDefault="00DF273B" w:rsidP="00DF273B">
                  <w:pPr>
                    <w:ind w:firstLine="204"/>
                    <w:jc w:val="both"/>
                    <w:rPr>
                      <w:rFonts w:cs="Arial"/>
                      <w:color w:val="000000"/>
                    </w:rPr>
                  </w:pPr>
                  <w:r>
                    <w:rPr>
                      <w:rFonts w:cs="Arial"/>
                      <w:color w:val="000000"/>
                    </w:rPr>
                    <w:t>5</w:t>
                  </w:r>
                  <w:r w:rsidRPr="00EC45B9">
                    <w:rPr>
                      <w:rFonts w:cs="Arial"/>
                      <w:color w:val="000000"/>
                    </w:rPr>
                    <w:t xml:space="preserve">. Отсутствие </w:t>
                  </w:r>
                  <w:r w:rsidRPr="00B6734A">
                    <w:rPr>
                      <w:rFonts w:cs="Arial"/>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Pr>
                      <w:rFonts w:cs="Arial"/>
                      <w:color w:val="000000"/>
                    </w:rPr>
                    <w:t xml:space="preserve"> </w:t>
                  </w:r>
                  <w:r w:rsidRPr="00EC45B9">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w:t>
                  </w:r>
                  <w:r w:rsidRPr="00EC45B9">
                    <w:rPr>
                      <w:rFonts w:cs="Arial"/>
                      <w:color w:val="000000"/>
                    </w:rPr>
                    <w:lastRenderedPageBreak/>
                    <w:t>отчетности за последний завершенный отчетный период</w:t>
                  </w:r>
                </w:p>
              </w:tc>
              <w:tc>
                <w:tcPr>
                  <w:tcW w:w="3686" w:type="dxa"/>
                  <w:shd w:val="clear" w:color="auto" w:fill="auto"/>
                </w:tcPr>
                <w:p w14:paraId="4D79FE94" w14:textId="77777777" w:rsidR="00DF273B" w:rsidRPr="00EC45B9" w:rsidRDefault="00DF273B" w:rsidP="00DF273B">
                  <w:pPr>
                    <w:jc w:val="both"/>
                    <w:rPr>
                      <w:rFonts w:cs="Arial"/>
                      <w:color w:val="000000"/>
                    </w:rPr>
                  </w:pPr>
                  <w:r w:rsidRPr="00EC45B9">
                    <w:rPr>
                      <w:rFonts w:cs="Arial"/>
                      <w:color w:val="000000"/>
                    </w:rPr>
                    <w:lastRenderedPageBreak/>
                    <w:t xml:space="preserve">Декларируется </w:t>
                  </w:r>
                  <w:r>
                    <w:rPr>
                      <w:rFonts w:cs="Arial"/>
                      <w:color w:val="000000"/>
                    </w:rPr>
                    <w:t>Участник</w:t>
                  </w:r>
                  <w:r w:rsidRPr="00EC45B9">
                    <w:rPr>
                      <w:rFonts w:cs="Arial"/>
                      <w:color w:val="000000"/>
                    </w:rPr>
                    <w:t>ом в тексте Заявки</w:t>
                  </w:r>
                </w:p>
              </w:tc>
            </w:tr>
            <w:tr w:rsidR="00DF273B" w:rsidRPr="00AE64A8" w14:paraId="17073809" w14:textId="77777777" w:rsidTr="002B1FE4">
              <w:tc>
                <w:tcPr>
                  <w:tcW w:w="3572" w:type="dxa"/>
                  <w:shd w:val="clear" w:color="auto" w:fill="auto"/>
                </w:tcPr>
                <w:p w14:paraId="4EEE8EAD" w14:textId="5AB7EE43" w:rsidR="00DF273B" w:rsidRPr="00EC45B9" w:rsidRDefault="00DF273B" w:rsidP="00DF273B">
                  <w:pPr>
                    <w:pStyle w:val="26"/>
                    <w:rPr>
                      <w:rFonts w:cs="Arial"/>
                      <w:color w:val="000000"/>
                      <w:szCs w:val="24"/>
                      <w:lang w:val="ru-RU"/>
                    </w:rPr>
                  </w:pPr>
                  <w:r>
                    <w:rPr>
                      <w:rFonts w:cs="Arial"/>
                      <w:color w:val="000000"/>
                      <w:lang w:val="ru-RU"/>
                    </w:rPr>
                    <w:t xml:space="preserve">6. </w:t>
                  </w:r>
                  <w:r w:rsidRPr="00982E28">
                    <w:rPr>
                      <w:rFonts w:cs="Arial"/>
                      <w:color w:val="000000"/>
                      <w:lang w:val="ru-RU"/>
                    </w:rPr>
                    <w:t xml:space="preserve">Если участник открытой </w:t>
                  </w:r>
                  <w:proofErr w:type="spellStart"/>
                  <w:r w:rsidRPr="00982E28">
                    <w:rPr>
                      <w:rFonts w:cs="Arial"/>
                      <w:color w:val="000000"/>
                      <w:lang w:val="ru-RU"/>
                    </w:rPr>
                    <w:t>предквалификации</w:t>
                  </w:r>
                  <w:proofErr w:type="spellEnd"/>
                  <w:r w:rsidRPr="00982E28">
                    <w:rPr>
                      <w:rFonts w:cs="Arial"/>
                      <w:color w:val="000000"/>
                      <w:lang w:val="ru-RU"/>
                    </w:rPr>
                    <w:t xml:space="preserve">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открытой </w:t>
                  </w:r>
                  <w:proofErr w:type="spellStart"/>
                  <w:r w:rsidRPr="00982E28">
                    <w:rPr>
                      <w:rFonts w:cs="Arial"/>
                      <w:color w:val="000000"/>
                      <w:lang w:val="ru-RU"/>
                    </w:rPr>
                    <w:t>предквалификации</w:t>
                  </w:r>
                  <w:proofErr w:type="spellEnd"/>
                  <w:r w:rsidRPr="00982E28">
                    <w:rPr>
                      <w:rFonts w:cs="Arial"/>
                      <w:color w:val="000000"/>
                      <w:lang w:val="ru-RU"/>
                    </w:rPr>
                    <w:t xml:space="preserve"> критериям отнесения к Субъектам МСП</w:t>
                  </w:r>
                  <w:r w:rsidRPr="00982E28">
                    <w:rPr>
                      <w:sz w:val="26"/>
                      <w:szCs w:val="26"/>
                      <w:lang w:val="ru-RU"/>
                    </w:rPr>
                    <w:t>.</w:t>
                  </w:r>
                </w:p>
              </w:tc>
              <w:tc>
                <w:tcPr>
                  <w:tcW w:w="3686" w:type="dxa"/>
                  <w:shd w:val="clear" w:color="auto" w:fill="auto"/>
                </w:tcPr>
                <w:p w14:paraId="1E80ABCA" w14:textId="61E33DEB" w:rsidR="00DF273B" w:rsidRPr="000D2B14" w:rsidRDefault="00DF273B" w:rsidP="00DF273B">
                  <w:pPr>
                    <w:jc w:val="both"/>
                    <w:rPr>
                      <w:rFonts w:cs="Arial"/>
                      <w:color w:val="000000"/>
                    </w:rPr>
                  </w:pPr>
                  <w:r w:rsidRPr="000D2B14">
                    <w:rPr>
                      <w:rFonts w:cs="Arial"/>
                      <w:b/>
                      <w:color w:val="000000"/>
                    </w:rPr>
                    <w:t>Выпиской из реестра субъектов малого и среднего предпринимательства</w:t>
                  </w:r>
                  <w:r w:rsidRPr="000D2B14">
                    <w:rPr>
                      <w:rFonts w:cs="Arial"/>
                      <w:color w:val="000000"/>
                    </w:rPr>
                    <w:t xml:space="preserve">, ведение которого осуществляется в соответствии с Федеральным </w:t>
                  </w:r>
                  <w:hyperlink r:id="rId32" w:history="1">
                    <w:r w:rsidRPr="000D2B14">
                      <w:rPr>
                        <w:rFonts w:cs="Arial"/>
                        <w:color w:val="000000"/>
                      </w:rPr>
                      <w:t>законом</w:t>
                    </w:r>
                  </w:hyperlink>
                  <w:r w:rsidRPr="000D2B14">
                    <w:rPr>
                      <w:rFonts w:cs="Arial"/>
                      <w:color w:val="000000"/>
                    </w:rPr>
                    <w:t xml:space="preserve"> «О развитии малого и среднего предпринимательства в Российской Федерации», или декларацией о соответствии участника </w:t>
                  </w:r>
                  <w:r>
                    <w:rPr>
                      <w:rFonts w:cs="Arial"/>
                      <w:color w:val="000000"/>
                    </w:rPr>
                    <w:t>о</w:t>
                  </w:r>
                  <w:r w:rsidRPr="000D2B14">
                    <w:rPr>
                      <w:rFonts w:cs="Arial"/>
                      <w:color w:val="000000"/>
                    </w:rPr>
                    <w:t xml:space="preserve">ткрытой </w:t>
                  </w:r>
                  <w:proofErr w:type="spellStart"/>
                  <w:r w:rsidRPr="000D2B14">
                    <w:rPr>
                      <w:rFonts w:cs="Arial"/>
                      <w:color w:val="000000"/>
                    </w:rPr>
                    <w:t>предквалификации</w:t>
                  </w:r>
                  <w:proofErr w:type="spellEnd"/>
                  <w:r w:rsidRPr="000D2B14">
                    <w:rPr>
                      <w:rFonts w:cs="Arial"/>
                      <w:color w:val="000000"/>
                    </w:rPr>
                    <w:t xml:space="preserve"> критериям отнесения к субъектам малого и среднего предпринимательства (</w:t>
                  </w:r>
                  <w:hyperlink w:anchor="_Форма_3_ТЕХНИКО-КОММЕРЧЕСКОЕ" w:history="1">
                    <w:r w:rsidRPr="00982E28">
                      <w:rPr>
                        <w:rStyle w:val="a4"/>
                      </w:rPr>
                      <w:t>Форма 3</w:t>
                    </w:r>
                  </w:hyperlink>
                  <w:r w:rsidRPr="000D2B14">
                    <w:rPr>
                      <w:rStyle w:val="a4"/>
                    </w:rPr>
                    <w:t>,</w:t>
                  </w:r>
                  <w:r>
                    <w:rPr>
                      <w:rFonts w:cs="Arial"/>
                      <w:color w:val="000000"/>
                    </w:rPr>
                    <w:t xml:space="preserve"> раздела I</w:t>
                  </w:r>
                  <w:r>
                    <w:rPr>
                      <w:rFonts w:cs="Arial"/>
                      <w:color w:val="000000"/>
                      <w:lang w:val="en-US"/>
                    </w:rPr>
                    <w:t>V</w:t>
                  </w:r>
                  <w:r w:rsidRPr="000D2B14">
                    <w:rPr>
                      <w:rFonts w:cs="Arial"/>
                      <w:color w:val="000000"/>
                    </w:rPr>
                    <w:t xml:space="preserve"> </w:t>
                  </w:r>
                  <w:r>
                    <w:rPr>
                      <w:rFonts w:cs="Arial"/>
                      <w:color w:val="000000"/>
                    </w:rPr>
                    <w:t>настоящей Документации</w:t>
                  </w:r>
                  <w:r w:rsidRPr="000D2B14">
                    <w:rPr>
                      <w:rFonts w:cs="Arial"/>
                      <w:color w:val="000000"/>
                    </w:rPr>
                    <w:t xml:space="preserve">),в случае отсутствия сведений об участнике </w:t>
                  </w:r>
                  <w:r>
                    <w:rPr>
                      <w:rFonts w:cs="Arial"/>
                      <w:color w:val="000000"/>
                    </w:rPr>
                    <w:t>о</w:t>
                  </w:r>
                  <w:r w:rsidRPr="000D2B14">
                    <w:rPr>
                      <w:rFonts w:cs="Arial"/>
                      <w:color w:val="000000"/>
                    </w:rPr>
                    <w:t xml:space="preserve">ткрытой </w:t>
                  </w:r>
                  <w:proofErr w:type="spellStart"/>
                  <w:r w:rsidRPr="000D2B14">
                    <w:rPr>
                      <w:rFonts w:cs="Arial"/>
                      <w:color w:val="000000"/>
                    </w:rPr>
                    <w:t>предквалификации</w:t>
                  </w:r>
                  <w:proofErr w:type="spellEnd"/>
                  <w:r w:rsidRPr="000D2B14">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0D2B14">
                      <w:rPr>
                        <w:rFonts w:cs="Arial"/>
                        <w:color w:val="000000"/>
                      </w:rPr>
                      <w:t>частью 3 статьи 4</w:t>
                    </w:r>
                  </w:hyperlink>
                  <w:r w:rsidRPr="000D2B14">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14:paraId="494B281E" w14:textId="77777777" w:rsidR="00DF273B" w:rsidRPr="000D2B14" w:rsidRDefault="00DF273B" w:rsidP="00DF273B">
                  <w:pPr>
                    <w:jc w:val="both"/>
                    <w:rPr>
                      <w:rFonts w:cs="Arial"/>
                      <w:color w:val="000000"/>
                    </w:rPr>
                  </w:pPr>
                </w:p>
                <w:p w14:paraId="5DF18EFC" w14:textId="0D30A6EE" w:rsidR="00DF273B" w:rsidRPr="00AE64A8" w:rsidRDefault="00DF273B" w:rsidP="00DF273B">
                  <w:pPr>
                    <w:ind w:firstLine="204"/>
                    <w:jc w:val="both"/>
                  </w:pPr>
                </w:p>
              </w:tc>
            </w:tr>
            <w:tr w:rsidR="00DF273B" w:rsidRPr="00EC45B9" w14:paraId="348B011B" w14:textId="77777777" w:rsidTr="002B1FE4">
              <w:tc>
                <w:tcPr>
                  <w:tcW w:w="3572" w:type="dxa"/>
                  <w:shd w:val="clear" w:color="auto" w:fill="auto"/>
                </w:tcPr>
                <w:p w14:paraId="0AFD669F" w14:textId="77777777" w:rsidR="00DF273B" w:rsidRPr="00EC45B9" w:rsidRDefault="00DF273B" w:rsidP="00DF273B">
                  <w:pPr>
                    <w:ind w:firstLine="204"/>
                    <w:jc w:val="both"/>
                    <w:rPr>
                      <w:rFonts w:cs="Arial"/>
                      <w:color w:val="000000"/>
                    </w:rPr>
                  </w:pPr>
                  <w:r>
                    <w:rPr>
                      <w:rFonts w:cs="Arial"/>
                      <w:color w:val="000000"/>
                    </w:rPr>
                    <w:t>7</w:t>
                  </w:r>
                  <w:r w:rsidRPr="00EC45B9">
                    <w:rPr>
                      <w:rFonts w:cs="Arial"/>
                      <w:color w:val="000000"/>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686" w:type="dxa"/>
                  <w:shd w:val="clear" w:color="auto" w:fill="auto"/>
                </w:tcPr>
                <w:p w14:paraId="3656A1D4" w14:textId="77777777" w:rsidR="00DF273B" w:rsidRPr="00EC45B9" w:rsidRDefault="00DF273B" w:rsidP="00DF273B">
                  <w:pPr>
                    <w:jc w:val="both"/>
                    <w:rPr>
                      <w:rFonts w:cs="Arial"/>
                      <w:color w:val="000000"/>
                    </w:rPr>
                  </w:pPr>
                  <w:r w:rsidRPr="00EC45B9">
                    <w:rPr>
                      <w:color w:val="000000"/>
                    </w:rPr>
                    <w:t xml:space="preserve">Декларируется </w:t>
                  </w:r>
                  <w:r>
                    <w:rPr>
                      <w:color w:val="000000"/>
                    </w:rPr>
                    <w:t>Участник</w:t>
                  </w:r>
                  <w:r w:rsidRPr="00EC45B9">
                    <w:rPr>
                      <w:color w:val="000000"/>
                    </w:rPr>
                    <w:t>ом в тексте Заявки</w:t>
                  </w:r>
                </w:p>
              </w:tc>
            </w:tr>
            <w:tr w:rsidR="00DF273B" w:rsidRPr="00EC45B9" w14:paraId="2ABD067E" w14:textId="77777777" w:rsidTr="002B1FE4">
              <w:tc>
                <w:tcPr>
                  <w:tcW w:w="3572" w:type="dxa"/>
                  <w:shd w:val="clear" w:color="auto" w:fill="auto"/>
                </w:tcPr>
                <w:p w14:paraId="53B64066" w14:textId="77777777" w:rsidR="00DF273B" w:rsidRPr="00EC45B9" w:rsidRDefault="00DF273B" w:rsidP="00DF273B">
                  <w:pPr>
                    <w:autoSpaceDE w:val="0"/>
                    <w:autoSpaceDN w:val="0"/>
                    <w:adjustRightInd w:val="0"/>
                    <w:ind w:firstLine="204"/>
                    <w:jc w:val="both"/>
                    <w:rPr>
                      <w:rFonts w:cs="Arial"/>
                      <w:color w:val="000000"/>
                    </w:rPr>
                  </w:pPr>
                  <w:r>
                    <w:rPr>
                      <w:rFonts w:cs="Arial"/>
                      <w:color w:val="000000"/>
                    </w:rPr>
                    <w:t>8</w:t>
                  </w:r>
                  <w:r w:rsidRPr="00EC45B9">
                    <w:rPr>
                      <w:rFonts w:cs="Arial"/>
                      <w:color w:val="000000"/>
                    </w:rPr>
                    <w:t xml:space="preserve">. Отсутствие сведений об Участнике закупки </w:t>
                  </w:r>
                  <w:r w:rsidRPr="00EC45B9">
                    <w:rPr>
                      <w:rFonts w:eastAsia="Calibri" w:cs="Arial"/>
                      <w:color w:val="000000"/>
                    </w:rPr>
                    <w:t>в реестре недобросовестных поставщиков, предусмотренном Федеральным законом 5 апреля 2013 года № 44-ФЗ «О контрактной системе в сфере закупок товаров, работ, услуг для обеспечения государственных и муниципальных нужд»</w:t>
                  </w:r>
                </w:p>
              </w:tc>
              <w:tc>
                <w:tcPr>
                  <w:tcW w:w="3686" w:type="dxa"/>
                  <w:shd w:val="clear" w:color="auto" w:fill="auto"/>
                </w:tcPr>
                <w:p w14:paraId="11D16FDC" w14:textId="77777777" w:rsidR="00DF273B" w:rsidRPr="00EC45B9" w:rsidRDefault="00DF273B" w:rsidP="00DF273B">
                  <w:pPr>
                    <w:jc w:val="both"/>
                    <w:rPr>
                      <w:rFonts w:cs="Arial"/>
                      <w:color w:val="000000"/>
                    </w:rPr>
                  </w:pPr>
                  <w:r w:rsidRPr="00EC45B9">
                    <w:rPr>
                      <w:color w:val="000000"/>
                    </w:rPr>
                    <w:t xml:space="preserve">Декларируется </w:t>
                  </w:r>
                  <w:r>
                    <w:rPr>
                      <w:color w:val="000000"/>
                    </w:rPr>
                    <w:t>Участник</w:t>
                  </w:r>
                  <w:r w:rsidRPr="00EC45B9">
                    <w:rPr>
                      <w:color w:val="000000"/>
                    </w:rPr>
                    <w:t>ом в тексте Заявки</w:t>
                  </w:r>
                </w:p>
              </w:tc>
            </w:tr>
            <w:tr w:rsidR="00DF273B" w:rsidRPr="00EC45B9" w14:paraId="2CE1B97E" w14:textId="77777777" w:rsidTr="002B1FE4">
              <w:tc>
                <w:tcPr>
                  <w:tcW w:w="3572" w:type="dxa"/>
                  <w:shd w:val="clear" w:color="auto" w:fill="auto"/>
                </w:tcPr>
                <w:p w14:paraId="30AED2C3" w14:textId="77777777" w:rsidR="00DF273B" w:rsidRPr="00EC45B9" w:rsidRDefault="00DF273B" w:rsidP="00DF273B">
                  <w:pPr>
                    <w:autoSpaceDE w:val="0"/>
                    <w:autoSpaceDN w:val="0"/>
                    <w:adjustRightInd w:val="0"/>
                    <w:ind w:firstLine="204"/>
                    <w:jc w:val="both"/>
                    <w:rPr>
                      <w:rFonts w:cs="Arial"/>
                      <w:color w:val="000000"/>
                    </w:rPr>
                  </w:pPr>
                  <w:r>
                    <w:rPr>
                      <w:rFonts w:cs="Arial"/>
                      <w:color w:val="000000"/>
                    </w:rPr>
                    <w:t xml:space="preserve">9. </w:t>
                  </w:r>
                  <w:r w:rsidRPr="00F40235">
                    <w:rPr>
                      <w:rFonts w:cs="Arial"/>
                      <w:color w:val="000000"/>
                    </w:rPr>
                    <w:t xml:space="preserve">Отсутствие у </w:t>
                  </w:r>
                  <w:r>
                    <w:rPr>
                      <w:rFonts w:cs="Arial"/>
                      <w:color w:val="000000"/>
                    </w:rPr>
                    <w:t>У</w:t>
                  </w:r>
                  <w:r w:rsidRPr="00F40235">
                    <w:rPr>
                      <w:rFonts w:cs="Arial"/>
                      <w:color w:val="000000"/>
                    </w:rPr>
                    <w:t xml:space="preserve">частника закупки - физического лица либо </w:t>
                  </w:r>
                  <w:r w:rsidRPr="00F40235">
                    <w:rPr>
                      <w:rFonts w:cs="Arial"/>
                      <w:color w:val="000000"/>
                    </w:rPr>
                    <w:lastRenderedPageBreak/>
                    <w:t xml:space="preserve">у руководителя, членов коллегиального исполнительного органа или главного бухгалтера юридического лица - </w:t>
                  </w:r>
                  <w:r>
                    <w:rPr>
                      <w:rFonts w:cs="Arial"/>
                      <w:color w:val="000000"/>
                    </w:rPr>
                    <w:t>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686" w:type="dxa"/>
                  <w:shd w:val="clear" w:color="auto" w:fill="auto"/>
                </w:tcPr>
                <w:p w14:paraId="3DD84527" w14:textId="77777777" w:rsidR="00DF273B" w:rsidRPr="00EC45B9" w:rsidRDefault="00DF273B" w:rsidP="00DF273B">
                  <w:pPr>
                    <w:jc w:val="both"/>
                    <w:rPr>
                      <w:color w:val="000000"/>
                    </w:rPr>
                  </w:pPr>
                  <w:r>
                    <w:rPr>
                      <w:color w:val="000000"/>
                    </w:rPr>
                    <w:lastRenderedPageBreak/>
                    <w:t>Декларируется Участником в тексте Заявки</w:t>
                  </w:r>
                </w:p>
              </w:tc>
            </w:tr>
            <w:tr w:rsidR="00DF273B" w:rsidRPr="00EC45B9" w14:paraId="46B9D0E3" w14:textId="77777777" w:rsidTr="002B1FE4">
              <w:tc>
                <w:tcPr>
                  <w:tcW w:w="3572" w:type="dxa"/>
                  <w:shd w:val="clear" w:color="auto" w:fill="auto"/>
                </w:tcPr>
                <w:p w14:paraId="6A95E5D2" w14:textId="0480C56C" w:rsidR="00DF273B" w:rsidRPr="00EC45B9" w:rsidRDefault="00DF273B" w:rsidP="00DF273B">
                  <w:pPr>
                    <w:autoSpaceDE w:val="0"/>
                    <w:autoSpaceDN w:val="0"/>
                    <w:adjustRightInd w:val="0"/>
                    <w:jc w:val="both"/>
                    <w:rPr>
                      <w:rFonts w:cs="Arial"/>
                      <w:color w:val="000000"/>
                    </w:rPr>
                  </w:pPr>
                  <w:r>
                    <w:rPr>
                      <w:rFonts w:cs="Arial"/>
                      <w:color w:val="000000"/>
                    </w:rPr>
                    <w:t>10. Отсутствие между У</w:t>
                  </w:r>
                  <w:r w:rsidRPr="00F40235">
                    <w:rPr>
                      <w:rFonts w:cs="Arial"/>
                      <w:color w:val="000000"/>
                    </w:rPr>
                    <w:t xml:space="preserve">частником закупки и </w:t>
                  </w:r>
                  <w:r>
                    <w:rPr>
                      <w:rFonts w:cs="Arial"/>
                      <w:color w:val="000000"/>
                    </w:rPr>
                    <w:t>Заказчиком</w:t>
                  </w:r>
                  <w:r w:rsidRPr="00F40235">
                    <w:rPr>
                      <w:rFonts w:cs="Arial"/>
                      <w:color w:val="000000"/>
                    </w:rPr>
                    <w:t xml:space="preserve"> конфликта интересов, под которым понимаются случаи, при которых руководитель </w:t>
                  </w:r>
                  <w:r>
                    <w:rPr>
                      <w:rFonts w:cs="Arial"/>
                      <w:color w:val="000000"/>
                    </w:rPr>
                    <w:t>Заказчика</w:t>
                  </w:r>
                  <w:r w:rsidRPr="00F40235">
                    <w:rPr>
                      <w:rFonts w:cs="Arial"/>
                      <w:color w:val="000000"/>
                    </w:rPr>
                    <w:t xml:space="preserve">,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r>
                    <w:rPr>
                      <w:rFonts w:cs="Arial"/>
                      <w:color w:val="000000"/>
                    </w:rPr>
                    <w:t>юридических лиц - У</w:t>
                  </w:r>
                  <w:r w:rsidRPr="00F40235">
                    <w:rPr>
                      <w:rFonts w:cs="Arial"/>
                      <w:color w:val="000000"/>
                    </w:rPr>
                    <w:t>частников закупки, с физическими лицами, в том числе зарегистрированными в качестве инди</w:t>
                  </w:r>
                  <w:r>
                    <w:rPr>
                      <w:rFonts w:cs="Arial"/>
                      <w:color w:val="000000"/>
                    </w:rPr>
                    <w:t xml:space="preserve">видуальных предпринимателей, - </w:t>
                  </w:r>
                  <w:r>
                    <w:rPr>
                      <w:rFonts w:cs="Arial"/>
                      <w:color w:val="000000"/>
                    </w:rPr>
                    <w:lastRenderedPageBreak/>
                    <w:t>У</w:t>
                  </w:r>
                  <w:r w:rsidRPr="00F40235">
                    <w:rPr>
                      <w:rFonts w:cs="Arial"/>
                      <w:color w:val="000000"/>
                    </w:rPr>
                    <w:t>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686" w:type="dxa"/>
                  <w:shd w:val="clear" w:color="auto" w:fill="auto"/>
                </w:tcPr>
                <w:p w14:paraId="139E9B55" w14:textId="77777777" w:rsidR="00DF273B" w:rsidRPr="00EC45B9" w:rsidRDefault="00DF273B" w:rsidP="00DF273B">
                  <w:pPr>
                    <w:jc w:val="both"/>
                    <w:rPr>
                      <w:color w:val="000000"/>
                    </w:rPr>
                  </w:pPr>
                  <w:r>
                    <w:rPr>
                      <w:color w:val="000000"/>
                    </w:rPr>
                    <w:lastRenderedPageBreak/>
                    <w:t>Декларируется Участником в тексте Заявки</w:t>
                  </w:r>
                </w:p>
              </w:tc>
            </w:tr>
          </w:tbl>
          <w:p w14:paraId="7CDF9BE1" w14:textId="77777777" w:rsidR="00DF273B" w:rsidRPr="00EC45B9" w:rsidRDefault="00DF273B" w:rsidP="00DF273B">
            <w:pPr>
              <w:jc w:val="both"/>
              <w:rPr>
                <w:b/>
                <w:sz w:val="10"/>
                <w:szCs w:val="10"/>
              </w:rPr>
            </w:pPr>
          </w:p>
          <w:p w14:paraId="296BFD5A" w14:textId="77777777" w:rsidR="00DF273B" w:rsidRPr="00EC45B9" w:rsidRDefault="00DF273B" w:rsidP="00DF273B">
            <w:pPr>
              <w:jc w:val="both"/>
              <w:rPr>
                <w:b/>
                <w:sz w:val="10"/>
                <w:szCs w:val="10"/>
              </w:rPr>
            </w:pPr>
          </w:p>
          <w:p w14:paraId="4959591C" w14:textId="77777777" w:rsidR="00DF273B" w:rsidRPr="00EC45B9" w:rsidRDefault="00DF273B" w:rsidP="00DF273B">
            <w:pPr>
              <w:jc w:val="both"/>
              <w:rPr>
                <w:b/>
              </w:rPr>
            </w:pPr>
            <w:r w:rsidRPr="00EC45B9">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F273B" w:rsidRPr="00EC45B9" w14:paraId="32B439AC" w14:textId="77777777" w:rsidTr="00B44927">
              <w:tc>
                <w:tcPr>
                  <w:tcW w:w="3675" w:type="dxa"/>
                  <w:shd w:val="clear" w:color="auto" w:fill="auto"/>
                </w:tcPr>
                <w:p w14:paraId="03BC6A4E" w14:textId="77777777" w:rsidR="00DF273B" w:rsidRPr="00EC45B9" w:rsidRDefault="00DF273B" w:rsidP="00DF273B">
                  <w:pPr>
                    <w:jc w:val="both"/>
                    <w:rPr>
                      <w:rFonts w:cs="Arial"/>
                      <w:b/>
                      <w:color w:val="000000"/>
                    </w:rPr>
                  </w:pPr>
                  <w:r w:rsidRPr="00EC45B9">
                    <w:rPr>
                      <w:rFonts w:cs="Arial"/>
                      <w:b/>
                      <w:color w:val="000000"/>
                    </w:rPr>
                    <w:t xml:space="preserve">Наименование требования </w:t>
                  </w:r>
                </w:p>
              </w:tc>
              <w:tc>
                <w:tcPr>
                  <w:tcW w:w="3676" w:type="dxa"/>
                  <w:shd w:val="clear" w:color="auto" w:fill="auto"/>
                </w:tcPr>
                <w:p w14:paraId="6E46F1B9" w14:textId="77777777" w:rsidR="00DF273B" w:rsidRPr="00EC45B9" w:rsidRDefault="00DF273B" w:rsidP="00DF273B">
                  <w:pPr>
                    <w:jc w:val="both"/>
                    <w:rPr>
                      <w:rFonts w:cs="Arial"/>
                      <w:b/>
                      <w:color w:val="000000"/>
                    </w:rPr>
                  </w:pPr>
                  <w:r w:rsidRPr="00EC45B9">
                    <w:rPr>
                      <w:rFonts w:cs="Arial"/>
                      <w:b/>
                      <w:color w:val="000000"/>
                    </w:rPr>
                    <w:t>Чем должно быть подтверждено в составе Заявки</w:t>
                  </w:r>
                </w:p>
              </w:tc>
            </w:tr>
            <w:tr w:rsidR="00DF273B" w:rsidRPr="00EC45B9" w14:paraId="65CEE125" w14:textId="77777777" w:rsidTr="00B44927">
              <w:tc>
                <w:tcPr>
                  <w:tcW w:w="3675" w:type="dxa"/>
                  <w:shd w:val="clear" w:color="auto" w:fill="auto"/>
                </w:tcPr>
                <w:p w14:paraId="03F354E6" w14:textId="68AF7F0F" w:rsidR="00DF273B" w:rsidRPr="00EC45B9" w:rsidRDefault="0023054F" w:rsidP="00DF273B">
                  <w:pPr>
                    <w:jc w:val="both"/>
                    <w:rPr>
                      <w:rFonts w:cs="Arial"/>
                      <w:b/>
                      <w:color w:val="000000"/>
                    </w:rPr>
                  </w:pPr>
                  <w:r>
                    <w:rPr>
                      <w:rFonts w:cs="Arial"/>
                      <w:b/>
                      <w:color w:val="000000"/>
                    </w:rPr>
                    <w:t>Не требуется</w:t>
                  </w:r>
                </w:p>
              </w:tc>
              <w:tc>
                <w:tcPr>
                  <w:tcW w:w="3676" w:type="dxa"/>
                  <w:shd w:val="clear" w:color="auto" w:fill="auto"/>
                </w:tcPr>
                <w:p w14:paraId="290CA97D" w14:textId="07896654" w:rsidR="00DF273B" w:rsidRPr="00EC45B9" w:rsidRDefault="0023054F" w:rsidP="00DF273B">
                  <w:pPr>
                    <w:jc w:val="both"/>
                    <w:rPr>
                      <w:rFonts w:cs="Arial"/>
                      <w:b/>
                      <w:color w:val="000000"/>
                    </w:rPr>
                  </w:pPr>
                  <w:r>
                    <w:rPr>
                      <w:rFonts w:cs="Arial"/>
                      <w:b/>
                      <w:color w:val="000000"/>
                    </w:rPr>
                    <w:t>Не требуется</w:t>
                  </w:r>
                </w:p>
              </w:tc>
            </w:tr>
          </w:tbl>
          <w:p w14:paraId="4CA0463F" w14:textId="77777777" w:rsidR="00DF273B" w:rsidRPr="00EC45B9" w:rsidRDefault="00DF273B" w:rsidP="00DF273B">
            <w:pPr>
              <w:jc w:val="both"/>
              <w:rPr>
                <w:b/>
                <w:sz w:val="10"/>
                <w:szCs w:val="10"/>
              </w:rPr>
            </w:pPr>
          </w:p>
          <w:p w14:paraId="3BB3B7C1" w14:textId="77777777" w:rsidR="00DF273B" w:rsidRPr="00EC45B9" w:rsidRDefault="00DF273B" w:rsidP="00DF273B">
            <w:pPr>
              <w:jc w:val="both"/>
              <w:rPr>
                <w:b/>
              </w:rPr>
            </w:pPr>
            <w:r w:rsidRPr="00EC45B9">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F273B" w:rsidRPr="00EC45B9" w14:paraId="376F1499" w14:textId="77777777" w:rsidTr="00B44927">
              <w:tc>
                <w:tcPr>
                  <w:tcW w:w="3675" w:type="dxa"/>
                  <w:shd w:val="clear" w:color="auto" w:fill="auto"/>
                </w:tcPr>
                <w:p w14:paraId="789D2AEC" w14:textId="77777777" w:rsidR="00DF273B" w:rsidRPr="00EC45B9" w:rsidRDefault="00DF273B" w:rsidP="00DF273B">
                  <w:pPr>
                    <w:jc w:val="both"/>
                    <w:rPr>
                      <w:rFonts w:cs="Arial"/>
                      <w:b/>
                      <w:color w:val="000000"/>
                    </w:rPr>
                  </w:pPr>
                  <w:r w:rsidRPr="00EC45B9">
                    <w:rPr>
                      <w:rFonts w:cs="Arial"/>
                      <w:b/>
                      <w:color w:val="000000"/>
                    </w:rPr>
                    <w:t xml:space="preserve">Наименование требования </w:t>
                  </w:r>
                </w:p>
              </w:tc>
              <w:tc>
                <w:tcPr>
                  <w:tcW w:w="3676" w:type="dxa"/>
                  <w:shd w:val="clear" w:color="auto" w:fill="auto"/>
                </w:tcPr>
                <w:p w14:paraId="40848856" w14:textId="77777777" w:rsidR="00DF273B" w:rsidRPr="00EC45B9" w:rsidRDefault="00DF273B" w:rsidP="00DF273B">
                  <w:pPr>
                    <w:jc w:val="both"/>
                    <w:rPr>
                      <w:rFonts w:cs="Arial"/>
                      <w:b/>
                      <w:color w:val="000000"/>
                    </w:rPr>
                  </w:pPr>
                  <w:r w:rsidRPr="00EC45B9">
                    <w:rPr>
                      <w:rFonts w:cs="Arial"/>
                      <w:b/>
                      <w:color w:val="000000"/>
                    </w:rPr>
                    <w:t>Чем должно быть подтверждено в составе Заявки</w:t>
                  </w:r>
                </w:p>
              </w:tc>
            </w:tr>
            <w:tr w:rsidR="00DF273B" w:rsidRPr="00EC45B9" w14:paraId="1DE57530" w14:textId="77777777" w:rsidTr="00B44927">
              <w:tc>
                <w:tcPr>
                  <w:tcW w:w="3675" w:type="dxa"/>
                  <w:shd w:val="clear" w:color="auto" w:fill="auto"/>
                </w:tcPr>
                <w:p w14:paraId="0CE3F2AB" w14:textId="74462C07" w:rsidR="00DF273B" w:rsidRPr="00BD3787" w:rsidRDefault="00226063" w:rsidP="00226063">
                  <w:pPr>
                    <w:jc w:val="both"/>
                    <w:rPr>
                      <w:rFonts w:cs="Arial"/>
                    </w:rPr>
                  </w:pPr>
                  <w:r w:rsidRPr="00BD3787">
                    <w:rPr>
                      <w:rFonts w:cs="Arial"/>
                    </w:rPr>
                    <w:t>1.Подтверждение претендентом соответствия поставляем</w:t>
                  </w:r>
                  <w:r w:rsidR="00E170E7" w:rsidRPr="00BD3787">
                    <w:rPr>
                      <w:rFonts w:cs="Arial"/>
                    </w:rPr>
                    <w:t xml:space="preserve">ого оборудования ONT с RF интерфейсом </w:t>
                  </w:r>
                  <w:r w:rsidRPr="00BD3787">
                    <w:rPr>
                      <w:rFonts w:cs="Arial"/>
                    </w:rPr>
                    <w:t xml:space="preserve">требованиям, указанным в Разделе </w:t>
                  </w:r>
                  <w:r w:rsidRPr="00BD3787">
                    <w:rPr>
                      <w:rFonts w:cs="Arial"/>
                      <w:lang w:val="en-US"/>
                    </w:rPr>
                    <w:t>V</w:t>
                  </w:r>
                  <w:r w:rsidRPr="00BD3787">
                    <w:rPr>
                      <w:rFonts w:cs="Arial"/>
                    </w:rPr>
                    <w:t xml:space="preserve"> «Техническое задание» настоящей Документации.</w:t>
                  </w:r>
                </w:p>
              </w:tc>
              <w:tc>
                <w:tcPr>
                  <w:tcW w:w="3676" w:type="dxa"/>
                  <w:shd w:val="clear" w:color="auto" w:fill="auto"/>
                </w:tcPr>
                <w:p w14:paraId="047044FF" w14:textId="3C3E2A23" w:rsidR="00DF273B" w:rsidRPr="00BD3787" w:rsidRDefault="00226063" w:rsidP="00DF273B">
                  <w:pPr>
                    <w:jc w:val="both"/>
                    <w:rPr>
                      <w:rFonts w:cs="Arial"/>
                    </w:rPr>
                  </w:pPr>
                  <w:r w:rsidRPr="00BD3787">
                    <w:rPr>
                      <w:rFonts w:cs="Arial"/>
                    </w:rPr>
                    <w:t>1.</w:t>
                  </w:r>
                  <w:r w:rsidR="00E170E7" w:rsidRPr="00BD3787">
                    <w:rPr>
                      <w:rFonts w:cs="Arial"/>
                    </w:rPr>
                    <w:t xml:space="preserve"> Оборудование ONT с RF интерфейсом</w:t>
                  </w:r>
                </w:p>
                <w:p w14:paraId="1FE1361B" w14:textId="41752FAD" w:rsidR="000252C5" w:rsidRPr="00BD3787" w:rsidRDefault="006F6AF8" w:rsidP="00226063">
                  <w:pPr>
                    <w:pStyle w:val="a"/>
                    <w:rPr>
                      <w:sz w:val="24"/>
                    </w:rPr>
                  </w:pPr>
                  <w:r w:rsidRPr="00BD3787">
                    <w:rPr>
                      <w:sz w:val="24"/>
                    </w:rPr>
                    <w:t xml:space="preserve">Положительным </w:t>
                  </w:r>
                  <w:r w:rsidR="000252C5" w:rsidRPr="00BD3787">
                    <w:rPr>
                      <w:sz w:val="24"/>
                    </w:rPr>
                    <w:t>Протокол</w:t>
                  </w:r>
                  <w:r w:rsidRPr="00BD3787">
                    <w:rPr>
                      <w:sz w:val="24"/>
                    </w:rPr>
                    <w:t>ом</w:t>
                  </w:r>
                  <w:r w:rsidR="000252C5" w:rsidRPr="00BD3787">
                    <w:rPr>
                      <w:sz w:val="24"/>
                    </w:rPr>
                    <w:t xml:space="preserve"> прохождения</w:t>
                  </w:r>
                  <w:r w:rsidRPr="00BD3787">
                    <w:rPr>
                      <w:sz w:val="24"/>
                    </w:rPr>
                    <w:t xml:space="preserve"> </w:t>
                  </w:r>
                  <w:r w:rsidR="000252C5" w:rsidRPr="00BD3787">
                    <w:rPr>
                      <w:sz w:val="24"/>
                    </w:rPr>
                    <w:t>ПМИ функционального тестирования в Лаборатории ПАО «</w:t>
                  </w:r>
                  <w:proofErr w:type="spellStart"/>
                  <w:r w:rsidR="000252C5" w:rsidRPr="00BD3787">
                    <w:rPr>
                      <w:sz w:val="24"/>
                    </w:rPr>
                    <w:t>Башинформвязь</w:t>
                  </w:r>
                  <w:proofErr w:type="spellEnd"/>
                  <w:r w:rsidR="000252C5" w:rsidRPr="00BD3787">
                    <w:rPr>
                      <w:sz w:val="24"/>
                    </w:rPr>
                    <w:t>»</w:t>
                  </w:r>
                </w:p>
              </w:tc>
            </w:tr>
          </w:tbl>
          <w:p w14:paraId="2EE32DDA" w14:textId="5B226480" w:rsidR="00DF273B" w:rsidRDefault="00DF273B" w:rsidP="00DF273B">
            <w:pPr>
              <w:ind w:firstLine="567"/>
              <w:jc w:val="both"/>
              <w:rPr>
                <w:rFonts w:cs="Arial"/>
                <w:color w:val="000000"/>
                <w:sz w:val="10"/>
                <w:szCs w:val="10"/>
              </w:rPr>
            </w:pPr>
          </w:p>
          <w:p w14:paraId="09D1916D" w14:textId="73418B16" w:rsidR="00DF273B" w:rsidRPr="00A37B13" w:rsidRDefault="00DF273B" w:rsidP="00DF273B">
            <w:pPr>
              <w:pStyle w:val="Default"/>
              <w:jc w:val="both"/>
            </w:pPr>
            <w:r w:rsidRPr="00EC45B9">
              <w:rPr>
                <w:rFonts w:cs="Arial"/>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rPr>
              <w:fldChar w:fldCharType="begin"/>
            </w:r>
            <w:r>
              <w:rPr>
                <w:rFonts w:cs="Arial"/>
              </w:rPr>
              <w:instrText xml:space="preserve"> REF _Ref478996812 \r \h </w:instrText>
            </w:r>
            <w:r>
              <w:rPr>
                <w:rFonts w:cs="Arial"/>
              </w:rPr>
            </w:r>
            <w:r>
              <w:rPr>
                <w:rFonts w:cs="Arial"/>
              </w:rPr>
              <w:fldChar w:fldCharType="separate"/>
            </w:r>
            <w:r w:rsidR="002A3DEE">
              <w:rPr>
                <w:rFonts w:cs="Arial"/>
              </w:rPr>
              <w:t>13</w:t>
            </w:r>
            <w:r>
              <w:rPr>
                <w:rFonts w:cs="Arial"/>
              </w:rPr>
              <w:fldChar w:fldCharType="end"/>
            </w:r>
            <w:r w:rsidRPr="00EC45B9">
              <w:rPr>
                <w:rFonts w:cs="Arial"/>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rPr>
              <w:t>Участник</w:t>
            </w:r>
            <w:r w:rsidRPr="00EC45B9">
              <w:rPr>
                <w:rFonts w:cs="Arial"/>
              </w:rPr>
              <w:t>а, если иное прямо не следует из условий настоящей Документации.</w:t>
            </w:r>
          </w:p>
        </w:tc>
      </w:tr>
      <w:tr w:rsidR="00DF273B" w:rsidRPr="00EC45B9" w14:paraId="54D0325F" w14:textId="77777777" w:rsidTr="002B1FE4">
        <w:tc>
          <w:tcPr>
            <w:tcW w:w="568" w:type="dxa"/>
            <w:tcBorders>
              <w:top w:val="single" w:sz="4" w:space="0" w:color="auto"/>
              <w:left w:val="single" w:sz="4" w:space="0" w:color="auto"/>
              <w:bottom w:val="single" w:sz="4" w:space="0" w:color="auto"/>
              <w:right w:val="single" w:sz="4" w:space="0" w:color="auto"/>
            </w:tcBorders>
          </w:tcPr>
          <w:p w14:paraId="623EB4EA" w14:textId="77777777" w:rsidR="00DF273B" w:rsidRPr="007D77D8" w:rsidRDefault="00DF273B" w:rsidP="00DF273B">
            <w:pPr>
              <w:pStyle w:val="rvps1"/>
              <w:numPr>
                <w:ilvl w:val="0"/>
                <w:numId w:val="2"/>
              </w:numPr>
              <w:tabs>
                <w:tab w:val="left" w:pos="0"/>
              </w:tabs>
              <w:ind w:left="0" w:firstLine="0"/>
              <w:jc w:val="left"/>
            </w:pPr>
            <w:bookmarkStart w:id="27" w:name="_Ref44009130"/>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14:paraId="1AAF682D" w14:textId="77777777" w:rsidR="00DF273B" w:rsidRPr="0014786C" w:rsidRDefault="00DF273B" w:rsidP="00DF273B">
            <w:pPr>
              <w:pStyle w:val="rvps1"/>
              <w:jc w:val="left"/>
              <w:rPr>
                <w:b/>
                <w:highlight w:val="yellow"/>
              </w:rPr>
            </w:pPr>
            <w:r w:rsidRPr="0014786C">
              <w:rPr>
                <w:b/>
              </w:rPr>
              <w:t xml:space="preserve">Сведения о минимальном проходном балле, набранном по итогам оценки </w:t>
            </w:r>
            <w:r w:rsidRPr="0014786C">
              <w:rPr>
                <w:b/>
              </w:rPr>
              <w:lastRenderedPageBreak/>
              <w:t xml:space="preserve">заявок, позволяющем Участнику открытой </w:t>
            </w:r>
            <w:proofErr w:type="spellStart"/>
            <w:r w:rsidRPr="0014786C">
              <w:rPr>
                <w:b/>
              </w:rPr>
              <w:t>предквалификации</w:t>
            </w:r>
            <w:proofErr w:type="spellEnd"/>
            <w:r w:rsidRPr="0014786C">
              <w:rPr>
                <w:b/>
              </w:rPr>
              <w:t xml:space="preserve"> претендовать на включение в Реестр потенциальных участников по результатам открытой </w:t>
            </w:r>
            <w:proofErr w:type="spellStart"/>
            <w:r w:rsidRPr="0014786C">
              <w:rPr>
                <w:b/>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608E794C" w14:textId="7934A666" w:rsidR="00DF273B" w:rsidRPr="00226063" w:rsidRDefault="00226063" w:rsidP="00DF273B">
            <w:pPr>
              <w:pStyle w:val="rvps1"/>
              <w:jc w:val="left"/>
              <w:rPr>
                <w:highlight w:val="yellow"/>
              </w:rPr>
            </w:pPr>
            <w:r w:rsidRPr="00226063">
              <w:lastRenderedPageBreak/>
              <w:t>Не установлено</w:t>
            </w:r>
          </w:p>
        </w:tc>
      </w:tr>
      <w:tr w:rsidR="00DF273B" w:rsidRPr="00EC45B9" w14:paraId="6BE67393" w14:textId="77777777" w:rsidTr="002B1FE4">
        <w:trPr>
          <w:trHeight w:val="2257"/>
        </w:trPr>
        <w:tc>
          <w:tcPr>
            <w:tcW w:w="568" w:type="dxa"/>
            <w:tcBorders>
              <w:top w:val="single" w:sz="4" w:space="0" w:color="auto"/>
              <w:left w:val="single" w:sz="4" w:space="0" w:color="auto"/>
              <w:bottom w:val="single" w:sz="4" w:space="0" w:color="auto"/>
              <w:right w:val="single" w:sz="4" w:space="0" w:color="auto"/>
            </w:tcBorders>
          </w:tcPr>
          <w:p w14:paraId="52295794" w14:textId="77777777" w:rsidR="00DF273B" w:rsidRPr="007D77D8" w:rsidRDefault="00DF273B" w:rsidP="00DF273B">
            <w:pPr>
              <w:pStyle w:val="rvps1"/>
              <w:numPr>
                <w:ilvl w:val="0"/>
                <w:numId w:val="2"/>
              </w:numPr>
              <w:tabs>
                <w:tab w:val="left" w:pos="0"/>
              </w:tabs>
              <w:ind w:left="0" w:firstLine="0"/>
              <w:jc w:val="left"/>
            </w:pPr>
            <w:bookmarkStart w:id="28" w:name="_Ref44008149"/>
            <w:bookmarkStart w:id="29" w:name="_Hlk72753129"/>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14:paraId="1711A647" w14:textId="77777777" w:rsidR="00DF273B" w:rsidRPr="0014786C" w:rsidRDefault="00DF273B" w:rsidP="00DF273B">
            <w:pPr>
              <w:pStyle w:val="rvps1"/>
              <w:jc w:val="left"/>
              <w:rPr>
                <w:b/>
                <w:highlight w:val="yellow"/>
              </w:rPr>
            </w:pPr>
            <w:r w:rsidRPr="0014786C">
              <w:rPr>
                <w:b/>
              </w:rPr>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tcPr>
          <w:p w14:paraId="2956ACE6" w14:textId="23CE9B93" w:rsidR="007A042F" w:rsidRPr="007A042F" w:rsidRDefault="00E170E7" w:rsidP="007A042F">
            <w:pPr>
              <w:jc w:val="both"/>
            </w:pPr>
            <w:r>
              <w:t>Оборудование</w:t>
            </w:r>
            <w:r w:rsidRPr="00E170E7">
              <w:t xml:space="preserve"> ONT с RF интерфейсом </w:t>
            </w:r>
            <w:r w:rsidR="007A042F" w:rsidRPr="007A042F">
              <w:t xml:space="preserve">должно соответствовать требованиям </w:t>
            </w:r>
            <w:r w:rsidR="007A042F" w:rsidRPr="007A042F">
              <w:rPr>
                <w:bCs/>
              </w:rPr>
              <w:t xml:space="preserve">к </w:t>
            </w:r>
            <w:r w:rsidRPr="00E170E7">
              <w:rPr>
                <w:bCs/>
              </w:rPr>
              <w:t>оборудовани</w:t>
            </w:r>
            <w:r>
              <w:rPr>
                <w:bCs/>
              </w:rPr>
              <w:t>ю</w:t>
            </w:r>
            <w:r w:rsidRPr="00E170E7">
              <w:rPr>
                <w:bCs/>
              </w:rPr>
              <w:t xml:space="preserve"> ONT с RF интерфейсом</w:t>
            </w:r>
            <w:r w:rsidR="007A042F" w:rsidRPr="007A042F">
              <w:t xml:space="preserve">, указанным в Разделе </w:t>
            </w:r>
            <w:r w:rsidR="007A042F" w:rsidRPr="007A042F">
              <w:rPr>
                <w:lang w:val="en-US"/>
              </w:rPr>
              <w:t>V</w:t>
            </w:r>
            <w:r w:rsidR="007A042F" w:rsidRPr="007A042F">
              <w:t xml:space="preserve"> «Техническое Задание» настоящей документации.</w:t>
            </w:r>
          </w:p>
          <w:p w14:paraId="7D33C67F" w14:textId="77777777" w:rsidR="007A042F" w:rsidRPr="007A042F" w:rsidRDefault="007A042F" w:rsidP="007A042F">
            <w:pPr>
              <w:jc w:val="both"/>
            </w:pPr>
          </w:p>
          <w:p w14:paraId="37FD38EB" w14:textId="77777777" w:rsidR="00E170E7" w:rsidRDefault="00E170E7" w:rsidP="00E170E7">
            <w:pPr>
              <w:spacing w:line="276" w:lineRule="auto"/>
              <w:jc w:val="both"/>
              <w:rPr>
                <w:sz w:val="22"/>
                <w:szCs w:val="22"/>
              </w:rPr>
            </w:pPr>
            <w:r>
              <w:t>Подтверждение участником соответствия поставляемого оборудования ONT с RF интерфейсом требованиям, указанным в Разделе V «Техническое задание» настоящей Документации:</w:t>
            </w:r>
          </w:p>
          <w:p w14:paraId="087D7008" w14:textId="77777777" w:rsidR="00E170E7" w:rsidRDefault="00E170E7" w:rsidP="00E170E7">
            <w:pPr>
              <w:spacing w:line="276" w:lineRule="auto"/>
              <w:jc w:val="both"/>
            </w:pPr>
            <w:r>
              <w:t xml:space="preserve">Протокол успешного прохождения ПМИ функционального тестирования в Лаборатории ПАО «Башинформсвязь» </w:t>
            </w:r>
          </w:p>
          <w:p w14:paraId="4F3FA285" w14:textId="77777777" w:rsidR="00E170E7" w:rsidRDefault="00E170E7" w:rsidP="00E170E7">
            <w:pPr>
              <w:spacing w:line="276" w:lineRule="auto"/>
              <w:jc w:val="both"/>
            </w:pPr>
          </w:p>
          <w:p w14:paraId="574AAA52" w14:textId="77777777" w:rsidR="00E170E7" w:rsidRDefault="00E170E7" w:rsidP="00E170E7">
            <w:pPr>
              <w:spacing w:line="276" w:lineRule="auto"/>
              <w:jc w:val="both"/>
            </w:pPr>
            <w:r>
              <w:t>Порядок прохождения функционального тестирования оборудования ONT с RF интерфейсом в Лаборатории:</w:t>
            </w:r>
          </w:p>
          <w:p w14:paraId="6674FC1B" w14:textId="77777777" w:rsidR="00E170E7" w:rsidRDefault="00E170E7" w:rsidP="00E170E7">
            <w:pPr>
              <w:spacing w:line="276" w:lineRule="auto"/>
              <w:jc w:val="both"/>
            </w:pPr>
            <w:r>
              <w:t xml:space="preserve">•           Участник должен пройти тестирование Оборудования в соответствии с типовой программой и методикой испытания (ПМИ), с целью демонстрации Заказчику того, что планируемое к поставке Оборудование соответствует Техническим требованиям.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 </w:t>
            </w:r>
          </w:p>
          <w:p w14:paraId="30F87C5D" w14:textId="77777777" w:rsidR="00E170E7" w:rsidRDefault="00E170E7" w:rsidP="00E170E7">
            <w:pPr>
              <w:spacing w:line="276" w:lineRule="auto"/>
              <w:jc w:val="both"/>
            </w:pPr>
            <w:r>
              <w:t xml:space="preserve">•           Перед проведением лабораторных испытаний всем участникам  на поставку оборудования будут для ознакомления предоставлены ПМИ и график проведения тестирования оборудования (обратиться необходимо к Самойленко А.В., тел: +7(347)2215360;  </w:t>
            </w:r>
            <w:hyperlink r:id="rId34" w:history="1">
              <w:r>
                <w:rPr>
                  <w:rStyle w:val="a4"/>
                </w:rPr>
                <w:t>Samojlenko@bashtel.ru</w:t>
              </w:r>
            </w:hyperlink>
            <w:r>
              <w:t xml:space="preserve">); </w:t>
            </w:r>
          </w:p>
          <w:p w14:paraId="47C7CC7C" w14:textId="2AEC4796" w:rsidR="00E170E7" w:rsidRDefault="00E170E7" w:rsidP="00E170E7">
            <w:pPr>
              <w:spacing w:line="276" w:lineRule="auto"/>
              <w:jc w:val="both"/>
            </w:pPr>
            <w:r>
              <w:t xml:space="preserve">•           Для проведения тестирования все Участники должны предоставить не менее </w:t>
            </w:r>
            <w:r w:rsidRPr="00E170E7">
              <w:t xml:space="preserve">2 шт. </w:t>
            </w:r>
            <w:r>
              <w:t xml:space="preserve">оборудования ONT с RF интерфейсом со всеми комплектующими по адресу: Участок </w:t>
            </w:r>
            <w:proofErr w:type="gramStart"/>
            <w:r>
              <w:t>ОСПД ,Уфа</w:t>
            </w:r>
            <w:proofErr w:type="gramEnd"/>
            <w:r>
              <w:t>, ул.Ленина,30 каб311.</w:t>
            </w:r>
          </w:p>
          <w:p w14:paraId="56FC7C93" w14:textId="77777777" w:rsidR="00E170E7" w:rsidRDefault="00E170E7" w:rsidP="00E170E7">
            <w:pPr>
              <w:spacing w:line="276" w:lineRule="auto"/>
              <w:jc w:val="both"/>
            </w:pPr>
            <w:r>
              <w:t xml:space="preserve">• Представленные образцы должны быть 100% идентичны по своим характеристикам, используемому аппаратному и программному обеспечению предлагаемому к поставке Оборудованию. О факте предоставления оборудования необходимо известить по электронной почте следующих представителей ПАО Башинформсвязь: Кашапов А.М., тел. +7 (347) 2215465, </w:t>
            </w:r>
            <w:r>
              <w:rPr>
                <w:lang w:val="en-US"/>
              </w:rPr>
              <w:t>e</w:t>
            </w:r>
            <w:r>
              <w:t>-</w:t>
            </w:r>
            <w:r>
              <w:rPr>
                <w:lang w:val="en-US"/>
              </w:rPr>
              <w:t>mail</w:t>
            </w:r>
            <w:r>
              <w:t xml:space="preserve">: </w:t>
            </w:r>
            <w:hyperlink r:id="rId35" w:history="1">
              <w:r>
                <w:rPr>
                  <w:rStyle w:val="a4"/>
                </w:rPr>
                <w:t>al.kashapov@bashtel.ru</w:t>
              </w:r>
            </w:hyperlink>
          </w:p>
          <w:p w14:paraId="2F43F0D7" w14:textId="77777777" w:rsidR="00E170E7" w:rsidRDefault="00E170E7" w:rsidP="00E170E7">
            <w:pPr>
              <w:spacing w:line="276" w:lineRule="auto"/>
              <w:jc w:val="both"/>
            </w:pPr>
            <w:r>
              <w:t xml:space="preserve">•           Тестирование Оборудования представителями Заказчика осуществляется с обязательным участием представителя Претендента на участие в закупке. Результаты должны быть зарегистрированы в </w:t>
            </w:r>
            <w:r>
              <w:lastRenderedPageBreak/>
              <w:t xml:space="preserve">Заключении о соответствии и заверены подписями ответственных лиц со стороны Заказчика и Претендента. </w:t>
            </w:r>
          </w:p>
          <w:p w14:paraId="5C7B2EFC" w14:textId="77777777" w:rsidR="00E170E7" w:rsidRDefault="00E170E7" w:rsidP="00E170E7">
            <w:pPr>
              <w:spacing w:line="276" w:lineRule="auto"/>
              <w:jc w:val="both"/>
            </w:pPr>
            <w:r>
              <w:t>•           Заключение о соответствии техническому заданию предоставляется не позднее даты окончания приема Заявок.</w:t>
            </w:r>
          </w:p>
          <w:p w14:paraId="7CC6734D" w14:textId="77777777" w:rsidR="00E170E7" w:rsidRDefault="00E170E7" w:rsidP="00E170E7">
            <w:pPr>
              <w:spacing w:line="276" w:lineRule="auto"/>
              <w:jc w:val="both"/>
            </w:pPr>
            <w:r>
              <w:t xml:space="preserve">•           На дату окончания срока подачи заявок на участие в закупке, </w:t>
            </w:r>
            <w:proofErr w:type="gramStart"/>
            <w:r>
              <w:t>Оборудование</w:t>
            </w:r>
            <w:proofErr w:type="gramEnd"/>
            <w:r>
              <w:t xml:space="preserve"> предлагаемое Претендентом в Заявке на участие в закупке, должно быть протестировано на предмет соответствия Техническим требованиям Заказчика. </w:t>
            </w:r>
          </w:p>
          <w:p w14:paraId="6442578B" w14:textId="77777777" w:rsidR="00E170E7" w:rsidRDefault="00E170E7" w:rsidP="00E170E7">
            <w:pPr>
              <w:spacing w:line="276" w:lineRule="auto"/>
              <w:jc w:val="both"/>
            </w:pPr>
            <w:r>
              <w:t>•           Результаты тестирования должны быть подтверждены Копией Заключения о соответствии Оборудования Техническим требованиям, в Лаборатории УОСПД, ПАО «Башинформсвязь».</w:t>
            </w:r>
          </w:p>
          <w:p w14:paraId="60255206" w14:textId="77777777" w:rsidR="00E170E7" w:rsidRDefault="00E170E7" w:rsidP="00E170E7">
            <w:pPr>
              <w:spacing w:line="276" w:lineRule="auto"/>
              <w:jc w:val="both"/>
            </w:pPr>
          </w:p>
          <w:p w14:paraId="12C8AAEA" w14:textId="77777777" w:rsidR="00E170E7" w:rsidRDefault="00E170E7" w:rsidP="00E170E7">
            <w:pPr>
              <w:spacing w:line="276" w:lineRule="auto"/>
              <w:jc w:val="both"/>
            </w:pPr>
            <w:r>
              <w:t xml:space="preserve">•             Для прохождения тестирования Лаборатория выделяет в своем план-графике </w:t>
            </w:r>
            <w:proofErr w:type="gramStart"/>
            <w:r>
              <w:t>работ  время</w:t>
            </w:r>
            <w:proofErr w:type="gramEnd"/>
            <w:r>
              <w:t xml:space="preserve"> для прохождения тестирования  и сообщает его обратившемуся претенденту </w:t>
            </w:r>
          </w:p>
          <w:p w14:paraId="37519AB7" w14:textId="77777777" w:rsidR="00E170E7" w:rsidRDefault="00E170E7" w:rsidP="00E170E7">
            <w:pPr>
              <w:spacing w:line="276" w:lineRule="auto"/>
              <w:jc w:val="both"/>
            </w:pPr>
          </w:p>
          <w:p w14:paraId="50A931CD" w14:textId="77777777" w:rsidR="00E170E7" w:rsidRDefault="00E170E7" w:rsidP="00E170E7">
            <w:pPr>
              <w:spacing w:line="276" w:lineRule="auto"/>
              <w:jc w:val="both"/>
            </w:pPr>
            <w:r>
              <w:t xml:space="preserve">•           Срок тестирования одной </w:t>
            </w:r>
            <w:proofErr w:type="gramStart"/>
            <w:r>
              <w:t>модели  оборудования</w:t>
            </w:r>
            <w:proofErr w:type="gramEnd"/>
            <w:r>
              <w:t xml:space="preserve"> ONT с RF интерфейсом </w:t>
            </w:r>
            <w:r w:rsidRPr="00E170E7">
              <w:t>3 рабочих дня</w:t>
            </w:r>
          </w:p>
          <w:p w14:paraId="05E85EB7" w14:textId="77777777" w:rsidR="00E170E7" w:rsidRDefault="00E170E7" w:rsidP="00E170E7">
            <w:pPr>
              <w:spacing w:line="276" w:lineRule="auto"/>
              <w:jc w:val="both"/>
            </w:pPr>
          </w:p>
          <w:p w14:paraId="3E8652C5" w14:textId="77777777" w:rsidR="00E170E7" w:rsidRDefault="00E170E7" w:rsidP="00E170E7">
            <w:pPr>
              <w:spacing w:line="276" w:lineRule="auto"/>
              <w:jc w:val="both"/>
            </w:pPr>
            <w:r>
              <w:t>•           Участником должны быть предоставлены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устройства), типовые настройки оборудования ONT с RF интерфейсом для организации предоставления услуг клиентам ПАО «Башинформсвязь».</w:t>
            </w:r>
          </w:p>
          <w:p w14:paraId="029D698A" w14:textId="3374719B" w:rsidR="007A042F" w:rsidRPr="00E170E7" w:rsidRDefault="00E170E7" w:rsidP="00E170E7">
            <w:pPr>
              <w:rPr>
                <w:rFonts w:ascii="Calibri" w:hAnsi="Calibri" w:cs="Calibri"/>
              </w:rPr>
            </w:pPr>
            <w:r>
              <w:t>•           Документация на русском языке должна поставляться, в том числе, и в электронном виде.</w:t>
            </w:r>
          </w:p>
        </w:tc>
      </w:tr>
      <w:bookmarkEnd w:id="29"/>
      <w:tr w:rsidR="00DF273B" w:rsidRPr="00EC45B9" w14:paraId="0E65CE07" w14:textId="77777777" w:rsidTr="002B1FE4">
        <w:trPr>
          <w:trHeight w:val="501"/>
        </w:trPr>
        <w:tc>
          <w:tcPr>
            <w:tcW w:w="568" w:type="dxa"/>
            <w:tcBorders>
              <w:top w:val="single" w:sz="4" w:space="0" w:color="auto"/>
              <w:left w:val="single" w:sz="4" w:space="0" w:color="auto"/>
              <w:bottom w:val="single" w:sz="4" w:space="0" w:color="auto"/>
              <w:right w:val="single" w:sz="4" w:space="0" w:color="auto"/>
            </w:tcBorders>
          </w:tcPr>
          <w:p w14:paraId="55A78A0A" w14:textId="77777777" w:rsidR="00DF273B" w:rsidRPr="007D77D8"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7678657" w14:textId="77777777" w:rsidR="00DF273B" w:rsidRPr="00BC1A68" w:rsidRDefault="00DF273B" w:rsidP="00DF273B">
            <w:pPr>
              <w:pStyle w:val="Default"/>
              <w:rPr>
                <w:rFonts w:eastAsia="Times New Roman"/>
              </w:rPr>
            </w:pPr>
            <w:r w:rsidRPr="00BC1A68">
              <w:rPr>
                <w:b/>
                <w:bCs/>
              </w:rPr>
              <w:t xml:space="preserve">Официальный язык открытой </w:t>
            </w:r>
            <w:proofErr w:type="spellStart"/>
            <w:r w:rsidRPr="00BC1A68">
              <w:rPr>
                <w:b/>
                <w:bCs/>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79996FE0" w14:textId="77777777" w:rsidR="00DF273B" w:rsidRPr="00BC1A68" w:rsidRDefault="00DF273B" w:rsidP="00DF273B">
            <w:pPr>
              <w:ind w:left="34" w:hanging="1"/>
            </w:pPr>
            <w:r w:rsidRPr="00BC1A68">
              <w:t>Русский</w:t>
            </w:r>
          </w:p>
        </w:tc>
      </w:tr>
    </w:tbl>
    <w:p w14:paraId="5A221417" w14:textId="77777777" w:rsidR="00B1508A" w:rsidRPr="00EC45B9" w:rsidRDefault="00B1508A" w:rsidP="00B1508A">
      <w:pPr>
        <w:pStyle w:val="a7"/>
        <w:tabs>
          <w:tab w:val="clear" w:pos="4677"/>
          <w:tab w:val="clear" w:pos="9355"/>
        </w:tabs>
        <w:rPr>
          <w:sz w:val="2"/>
          <w:szCs w:val="2"/>
        </w:rPr>
      </w:pPr>
      <w:r w:rsidRPr="00EC45B9">
        <w:br w:type="page"/>
      </w:r>
    </w:p>
    <w:p w14:paraId="6869919E" w14:textId="77777777" w:rsidR="00B1508A" w:rsidRPr="00BF565A" w:rsidRDefault="00B1508A" w:rsidP="00982E28">
      <w:pPr>
        <w:pStyle w:val="20"/>
        <w:keepLines w:val="0"/>
        <w:spacing w:before="0"/>
        <w:jc w:val="both"/>
        <w:rPr>
          <w:rFonts w:ascii="Times New Roman" w:eastAsia="MS Mincho" w:hAnsi="Times New Roman"/>
          <w:i/>
          <w:iCs/>
          <w:color w:val="17365D"/>
          <w:szCs w:val="24"/>
          <w:lang w:eastAsia="x-none"/>
        </w:rPr>
      </w:pPr>
      <w:bookmarkStart w:id="30" w:name="_2.3._Требования_к"/>
      <w:bookmarkStart w:id="31" w:name="_2.2._Требования_к"/>
      <w:bookmarkStart w:id="32" w:name="_Toc509316217"/>
      <w:bookmarkStart w:id="33" w:name="_Toc517875078"/>
      <w:bookmarkStart w:id="34" w:name="_Toc975074"/>
      <w:bookmarkStart w:id="35" w:name="_Toc71035939"/>
      <w:bookmarkEnd w:id="30"/>
      <w:bookmarkEnd w:id="31"/>
      <w:r w:rsidRPr="00FB248C">
        <w:rPr>
          <w:rFonts w:ascii="Times New Roman" w:eastAsia="MS Mincho" w:hAnsi="Times New Roman"/>
          <w:i/>
          <w:iCs/>
          <w:color w:val="17365D"/>
          <w:szCs w:val="24"/>
          <w:lang w:eastAsia="x-none"/>
        </w:rPr>
        <w:lastRenderedPageBreak/>
        <w:t xml:space="preserve">Требования к </w:t>
      </w:r>
      <w:r w:rsidRPr="00EC45B9">
        <w:rPr>
          <w:rFonts w:ascii="Times New Roman" w:eastAsia="MS Mincho" w:hAnsi="Times New Roman"/>
          <w:i/>
          <w:iCs/>
          <w:color w:val="17365D"/>
          <w:szCs w:val="24"/>
          <w:lang w:eastAsia="x-none"/>
        </w:rPr>
        <w:t>З</w:t>
      </w:r>
      <w:r w:rsidRPr="00FB248C">
        <w:rPr>
          <w:rFonts w:ascii="Times New Roman" w:eastAsia="MS Mincho" w:hAnsi="Times New Roman"/>
          <w:i/>
          <w:iCs/>
          <w:color w:val="17365D"/>
          <w:szCs w:val="24"/>
          <w:lang w:eastAsia="x-none"/>
        </w:rPr>
        <w:t xml:space="preserve">аявке на участие в </w:t>
      </w:r>
      <w:bookmarkEnd w:id="32"/>
      <w:bookmarkEnd w:id="33"/>
      <w:r w:rsidR="005D584E">
        <w:rPr>
          <w:rFonts w:ascii="Times New Roman" w:eastAsia="MS Mincho" w:hAnsi="Times New Roman"/>
          <w:i/>
          <w:iCs/>
          <w:color w:val="17365D"/>
          <w:szCs w:val="24"/>
          <w:lang w:eastAsia="x-none"/>
        </w:rPr>
        <w:t>Открытой</w:t>
      </w:r>
      <w:r w:rsidR="008870D6" w:rsidRPr="00BF565A">
        <w:rPr>
          <w:rFonts w:ascii="Times New Roman" w:eastAsia="MS Mincho" w:hAnsi="Times New Roman"/>
          <w:i/>
          <w:iCs/>
          <w:color w:val="17365D"/>
          <w:szCs w:val="24"/>
          <w:lang w:eastAsia="x-none"/>
        </w:rPr>
        <w:t xml:space="preserve"> </w:t>
      </w:r>
      <w:proofErr w:type="spellStart"/>
      <w:r w:rsidR="008870D6" w:rsidRPr="00BF565A">
        <w:rPr>
          <w:rFonts w:ascii="Times New Roman" w:eastAsia="MS Mincho" w:hAnsi="Times New Roman"/>
          <w:i/>
          <w:iCs/>
          <w:color w:val="17365D"/>
          <w:szCs w:val="24"/>
          <w:lang w:eastAsia="x-none"/>
        </w:rPr>
        <w:t>предквалификации</w:t>
      </w:r>
      <w:bookmarkEnd w:id="34"/>
      <w:bookmarkEnd w:id="35"/>
      <w:proofErr w:type="spellEnd"/>
    </w:p>
    <w:tbl>
      <w:tblPr>
        <w:tblW w:w="10559" w:type="dxa"/>
        <w:tblInd w:w="-289" w:type="dxa"/>
        <w:tblLayout w:type="fixed"/>
        <w:tblLook w:val="0000" w:firstRow="0" w:lastRow="0" w:firstColumn="0" w:lastColumn="0" w:noHBand="0" w:noVBand="0"/>
      </w:tblPr>
      <w:tblGrid>
        <w:gridCol w:w="568"/>
        <w:gridCol w:w="2409"/>
        <w:gridCol w:w="7582"/>
      </w:tblGrid>
      <w:tr w:rsidR="00B1508A" w:rsidRPr="00EC45B9" w14:paraId="20910264" w14:textId="77777777" w:rsidTr="00F5200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5043D61" w14:textId="77777777" w:rsidR="00B1508A" w:rsidRPr="00F52008" w:rsidRDefault="00B1508A" w:rsidP="00F52008">
            <w:pPr>
              <w:rPr>
                <w:b/>
              </w:rPr>
            </w:pPr>
            <w:r w:rsidRPr="00F52008">
              <w:rPr>
                <w:b/>
              </w:rPr>
              <w:t>№</w:t>
            </w:r>
          </w:p>
          <w:p w14:paraId="7EB38A0D" w14:textId="77777777" w:rsidR="00B1508A" w:rsidRPr="00F52008" w:rsidRDefault="00B1508A" w:rsidP="00F52008">
            <w:pPr>
              <w:rPr>
                <w:b/>
              </w:rPr>
            </w:pPr>
            <w:r w:rsidRPr="00F52008">
              <w:rPr>
                <w:b/>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48C4106E" w14:textId="2826F83F" w:rsidR="00B1508A" w:rsidRPr="00B44927" w:rsidRDefault="00B1508A" w:rsidP="00B44927">
            <w:pPr>
              <w:rPr>
                <w:b/>
              </w:rPr>
            </w:pPr>
            <w:r w:rsidRPr="00B44927">
              <w:rPr>
                <w:b/>
              </w:rPr>
              <w:t xml:space="preserve">Наименование </w:t>
            </w:r>
            <w:r w:rsidR="00B44927">
              <w:rPr>
                <w:b/>
              </w:rPr>
              <w:t>пункта</w:t>
            </w:r>
            <w:r w:rsidRPr="00B44927">
              <w:rPr>
                <w:b/>
              </w:rPr>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4B7219B" w14:textId="0FE645AA" w:rsidR="00B1508A" w:rsidRPr="00B44927" w:rsidRDefault="00B1508A" w:rsidP="000F41B3">
            <w:pPr>
              <w:rPr>
                <w:b/>
              </w:rPr>
            </w:pPr>
            <w:r w:rsidRPr="00B44927">
              <w:rPr>
                <w:b/>
              </w:rPr>
              <w:t>Содержание</w:t>
            </w:r>
            <w:r w:rsidR="00B44927">
              <w:rPr>
                <w:b/>
              </w:rPr>
              <w:t xml:space="preserve"> пункта</w:t>
            </w:r>
          </w:p>
        </w:tc>
      </w:tr>
      <w:tr w:rsidR="00B1508A" w:rsidRPr="00EC45B9" w14:paraId="2363409E" w14:textId="77777777" w:rsidTr="00F52008">
        <w:tc>
          <w:tcPr>
            <w:tcW w:w="568" w:type="dxa"/>
            <w:tcBorders>
              <w:top w:val="single" w:sz="4" w:space="0" w:color="auto"/>
              <w:left w:val="single" w:sz="4" w:space="0" w:color="auto"/>
              <w:bottom w:val="single" w:sz="4" w:space="0" w:color="auto"/>
              <w:right w:val="single" w:sz="4" w:space="0" w:color="auto"/>
            </w:tcBorders>
          </w:tcPr>
          <w:p w14:paraId="761569F3" w14:textId="3CD2F676" w:rsidR="00B1508A" w:rsidRPr="00EC45B9" w:rsidRDefault="00EC7CEB" w:rsidP="00F52008">
            <w:pPr>
              <w:pStyle w:val="rvps1"/>
              <w:numPr>
                <w:ilvl w:val="0"/>
                <w:numId w:val="2"/>
              </w:numPr>
              <w:ind w:left="0" w:firstLine="0"/>
              <w:jc w:val="left"/>
            </w:pPr>
            <w:r>
              <w:t xml:space="preserve"> </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8E9540" w14:textId="77777777" w:rsidR="00B1508A" w:rsidRPr="00C55AFE" w:rsidRDefault="00B1508A" w:rsidP="000F41B3">
            <w:pPr>
              <w:pStyle w:val="rvps1"/>
              <w:jc w:val="left"/>
              <w:rPr>
                <w:b/>
              </w:rPr>
            </w:pPr>
            <w:r w:rsidRPr="00C55AFE">
              <w:rPr>
                <w:b/>
              </w:rPr>
              <w:t xml:space="preserve">Порядок и место, подачи Заявок на участие в </w:t>
            </w:r>
            <w:r w:rsidR="00332724">
              <w:rPr>
                <w:b/>
              </w:rPr>
              <w:t>о</w:t>
            </w:r>
            <w:r w:rsidR="000F194B" w:rsidRPr="00C55AFE">
              <w:rPr>
                <w:b/>
              </w:rPr>
              <w:t>т</w:t>
            </w:r>
            <w:r w:rsidR="003F7748" w:rsidRPr="00C55AFE">
              <w:rPr>
                <w:b/>
              </w:rPr>
              <w:t xml:space="preserve">крытой </w:t>
            </w:r>
            <w:proofErr w:type="spellStart"/>
            <w:r w:rsidR="003F7748" w:rsidRPr="00C55AFE">
              <w:rPr>
                <w:b/>
              </w:rPr>
              <w:t>предквалификации</w:t>
            </w:r>
            <w:proofErr w:type="spellEnd"/>
          </w:p>
        </w:tc>
        <w:tc>
          <w:tcPr>
            <w:tcW w:w="7582" w:type="dxa"/>
            <w:tcBorders>
              <w:top w:val="single" w:sz="4" w:space="0" w:color="auto"/>
              <w:left w:val="single" w:sz="4" w:space="0" w:color="auto"/>
              <w:bottom w:val="single" w:sz="4" w:space="0" w:color="auto"/>
              <w:right w:val="single" w:sz="4" w:space="0" w:color="auto"/>
            </w:tcBorders>
          </w:tcPr>
          <w:p w14:paraId="2F008966" w14:textId="77777777" w:rsidR="0046178F" w:rsidRPr="00B73AAF" w:rsidRDefault="0046178F" w:rsidP="0046178F">
            <w:pPr>
              <w:pStyle w:val="rvps9"/>
              <w:ind w:firstLine="486"/>
            </w:pPr>
            <w:r w:rsidRPr="00B73AAF">
              <w:t>Заявки подаются в форме электронных документов непосредственно на ЭТП.</w:t>
            </w:r>
          </w:p>
          <w:p w14:paraId="42A3DD07" w14:textId="77777777" w:rsidR="00B1508A" w:rsidRPr="00EC45B9" w:rsidRDefault="0046178F" w:rsidP="0046178F">
            <w:pPr>
              <w:pStyle w:val="rvps9"/>
              <w:ind w:firstLine="486"/>
            </w:pPr>
            <w:r w:rsidRPr="00B73AAF">
              <w:t xml:space="preserve">Порядок подачи Заявок на ЭТП определяется </w:t>
            </w:r>
            <w:r w:rsidR="005F0B97">
              <w:t>Регламентом работы данной ЭТП.</w:t>
            </w:r>
          </w:p>
        </w:tc>
      </w:tr>
      <w:tr w:rsidR="001526A6" w:rsidRPr="00EC45B9" w14:paraId="2FC7AAC3" w14:textId="77777777" w:rsidTr="00F52008">
        <w:trPr>
          <w:trHeight w:val="3268"/>
        </w:trPr>
        <w:tc>
          <w:tcPr>
            <w:tcW w:w="568" w:type="dxa"/>
            <w:tcBorders>
              <w:top w:val="single" w:sz="4" w:space="0" w:color="auto"/>
              <w:left w:val="single" w:sz="4" w:space="0" w:color="auto"/>
              <w:bottom w:val="single" w:sz="4" w:space="0" w:color="auto"/>
              <w:right w:val="single" w:sz="4" w:space="0" w:color="auto"/>
            </w:tcBorders>
          </w:tcPr>
          <w:p w14:paraId="31B2B688" w14:textId="1B66768C" w:rsidR="001526A6" w:rsidRPr="00EC45B9" w:rsidRDefault="001526A6" w:rsidP="00F52008">
            <w:pPr>
              <w:pStyle w:val="rvps1"/>
              <w:numPr>
                <w:ilvl w:val="0"/>
                <w:numId w:val="2"/>
              </w:numPr>
              <w:ind w:left="0" w:firstLine="0"/>
              <w:jc w:val="left"/>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113DAC" w14:textId="77777777" w:rsidR="001526A6" w:rsidRPr="00C55AFE" w:rsidRDefault="001526A6" w:rsidP="000F41B3">
            <w:pPr>
              <w:pStyle w:val="rvps1"/>
              <w:jc w:val="left"/>
              <w:rPr>
                <w:b/>
              </w:rPr>
            </w:pPr>
            <w:r w:rsidRPr="00C55AFE">
              <w:rPr>
                <w:b/>
              </w:rPr>
              <w:t>Порядок и срок внесения изменений и отзыва Заявок</w:t>
            </w:r>
          </w:p>
        </w:tc>
        <w:tc>
          <w:tcPr>
            <w:tcW w:w="7582" w:type="dxa"/>
            <w:tcBorders>
              <w:top w:val="single" w:sz="4" w:space="0" w:color="auto"/>
              <w:left w:val="single" w:sz="4" w:space="0" w:color="auto"/>
              <w:bottom w:val="single" w:sz="4" w:space="0" w:color="auto"/>
              <w:right w:val="single" w:sz="4" w:space="0" w:color="auto"/>
            </w:tcBorders>
          </w:tcPr>
          <w:p w14:paraId="2077C727" w14:textId="77777777" w:rsidR="0046178F" w:rsidRPr="00E26778" w:rsidRDefault="0046178F" w:rsidP="0046178F">
            <w:pPr>
              <w:ind w:firstLine="486"/>
              <w:jc w:val="both"/>
            </w:pPr>
            <w:r w:rsidRPr="00E26778">
              <w:t xml:space="preserve">Участник, подавший заявку, вправе отозвать данную заявку либо внести в нее изменения не позднее даты </w:t>
            </w:r>
            <w:r w:rsidR="001D02C7" w:rsidRPr="00E26778">
              <w:t>принятия решения о включении Участника в Реестр</w:t>
            </w:r>
            <w:r w:rsidRPr="00E26778">
              <w:t>, направив об этом уведомление оператору ЭТП.</w:t>
            </w:r>
          </w:p>
          <w:p w14:paraId="2E1FEA93" w14:textId="77777777" w:rsidR="0046178F" w:rsidRPr="00E26778" w:rsidRDefault="0046178F" w:rsidP="0046178F">
            <w:pPr>
              <w:ind w:firstLine="486"/>
              <w:jc w:val="both"/>
            </w:pPr>
            <w:r w:rsidRPr="00E26778">
              <w:t>Отзыв Заявки осуществляется средствами ЭТП в соответствии с Регламентом ЭТП.</w:t>
            </w:r>
          </w:p>
          <w:p w14:paraId="1976E737" w14:textId="77777777" w:rsidR="0046178F" w:rsidRPr="00E26778" w:rsidRDefault="0046178F" w:rsidP="0046178F">
            <w:pPr>
              <w:ind w:firstLine="486"/>
              <w:jc w:val="both"/>
            </w:pPr>
            <w:r w:rsidRPr="00E26778">
              <w:t xml:space="preserve">Если уведомление об отзыве Заявки на участие в </w:t>
            </w:r>
            <w:r w:rsidR="00A336D3">
              <w:t>о</w:t>
            </w:r>
            <w:r w:rsidR="006B0518" w:rsidRPr="00E26778">
              <w:t xml:space="preserve">ткрытой </w:t>
            </w:r>
            <w:proofErr w:type="spellStart"/>
            <w:r w:rsidR="006B0518" w:rsidRPr="00E26778">
              <w:t>предквалификации</w:t>
            </w:r>
            <w:proofErr w:type="spellEnd"/>
            <w:r w:rsidR="006B0518" w:rsidRPr="00E26778">
              <w:t xml:space="preserve"> </w:t>
            </w:r>
            <w:r w:rsidRPr="00E26778">
              <w:t xml:space="preserve">подано с нарушением настоящих требований, Заявка на участие в </w:t>
            </w:r>
            <w:r w:rsidR="00FC66A8">
              <w:t>о</w:t>
            </w:r>
            <w:r w:rsidR="00FC66A8" w:rsidRPr="00E26778">
              <w:t xml:space="preserve">ткрытой </w:t>
            </w:r>
            <w:proofErr w:type="spellStart"/>
            <w:r w:rsidR="00FC66A8" w:rsidRPr="00E26778">
              <w:t>предквалификации</w:t>
            </w:r>
            <w:proofErr w:type="spellEnd"/>
            <w:r w:rsidR="00FC66A8" w:rsidRPr="00E26778">
              <w:t xml:space="preserve"> </w:t>
            </w:r>
            <w:r w:rsidRPr="00E26778">
              <w:t>считается не отозванной.</w:t>
            </w:r>
          </w:p>
          <w:p w14:paraId="0190EC58" w14:textId="77777777" w:rsidR="00ED23CC" w:rsidRPr="002B1C70" w:rsidRDefault="0046178F" w:rsidP="0046178F">
            <w:pPr>
              <w:pStyle w:val="rvps1"/>
              <w:jc w:val="both"/>
            </w:pPr>
            <w:r w:rsidRPr="00E26778">
              <w:t xml:space="preserve">Заявки на участие в </w:t>
            </w:r>
            <w:r w:rsidR="00A336D3">
              <w:t>о</w:t>
            </w:r>
            <w:r w:rsidRPr="00E26778">
              <w:t xml:space="preserve">ткрытой </w:t>
            </w:r>
            <w:proofErr w:type="spellStart"/>
            <w:r w:rsidRPr="00E26778">
              <w:t>предквалификации</w:t>
            </w:r>
            <w:proofErr w:type="spellEnd"/>
            <w:r w:rsidRPr="00E26778">
              <w:t xml:space="preserve">, отозванные до окончания срока подачи Заявок на участие в открытой </w:t>
            </w:r>
            <w:proofErr w:type="spellStart"/>
            <w:r w:rsidRPr="00E26778">
              <w:t>предквалификации</w:t>
            </w:r>
            <w:proofErr w:type="spellEnd"/>
            <w:r w:rsidRPr="00E26778">
              <w:t xml:space="preserve"> в порядке, указанном выше, считаются не поданными.</w:t>
            </w:r>
            <w:r w:rsidR="002B1C70" w:rsidRPr="002B1C70">
              <w:t xml:space="preserve"> </w:t>
            </w:r>
          </w:p>
        </w:tc>
      </w:tr>
      <w:tr w:rsidR="00ED23CC" w:rsidRPr="00EC45B9" w14:paraId="3D6B9A74" w14:textId="77777777" w:rsidTr="00563B27">
        <w:trPr>
          <w:trHeight w:val="390"/>
        </w:trPr>
        <w:tc>
          <w:tcPr>
            <w:tcW w:w="568" w:type="dxa"/>
            <w:tcBorders>
              <w:top w:val="single" w:sz="4" w:space="0" w:color="auto"/>
              <w:left w:val="single" w:sz="4" w:space="0" w:color="auto"/>
              <w:bottom w:val="single" w:sz="4" w:space="0" w:color="auto"/>
              <w:right w:val="single" w:sz="4" w:space="0" w:color="auto"/>
            </w:tcBorders>
          </w:tcPr>
          <w:p w14:paraId="19EEB690" w14:textId="6E112C6F" w:rsidR="00ED23CC" w:rsidRPr="00ED23CC" w:rsidRDefault="00ED23CC" w:rsidP="00F52008">
            <w:pPr>
              <w:pStyle w:val="rvps1"/>
              <w:numPr>
                <w:ilvl w:val="0"/>
                <w:numId w:val="2"/>
              </w:numPr>
              <w:ind w:left="0" w:firstLine="0"/>
              <w:jc w:val="left"/>
            </w:pPr>
            <w:bookmarkStart w:id="36" w:name="_Ref44009692"/>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E685F" w14:textId="77777777" w:rsidR="00ED23CC" w:rsidRPr="00C55AFE" w:rsidRDefault="00ED23CC" w:rsidP="00ED23CC">
            <w:pPr>
              <w:pStyle w:val="rvps1"/>
              <w:jc w:val="left"/>
              <w:rPr>
                <w:b/>
                <w:highlight w:val="yellow"/>
              </w:rPr>
            </w:pPr>
            <w:bookmarkStart w:id="37" w:name="форма9"/>
            <w:bookmarkEnd w:id="36"/>
            <w:r w:rsidRPr="00C55AFE">
              <w:rPr>
                <w:b/>
              </w:rPr>
              <w:t xml:space="preserve">Форма, порядок, срок (даты начала и окончания срока) предоставления Участникам разъяснений положений Документации об </w:t>
            </w:r>
            <w:bookmarkEnd w:id="37"/>
            <w:r w:rsidRPr="00C55AFE">
              <w:rPr>
                <w:b/>
              </w:rPr>
              <w:t xml:space="preserve">открытой </w:t>
            </w:r>
            <w:proofErr w:type="spellStart"/>
            <w:r w:rsidRPr="00C55AFE">
              <w:rPr>
                <w:b/>
              </w:rPr>
              <w:t>предквалификации</w:t>
            </w:r>
            <w:proofErr w:type="spellEnd"/>
          </w:p>
        </w:tc>
        <w:tc>
          <w:tcPr>
            <w:tcW w:w="7582" w:type="dxa"/>
            <w:tcBorders>
              <w:top w:val="single" w:sz="4" w:space="0" w:color="auto"/>
              <w:left w:val="single" w:sz="4" w:space="0" w:color="auto"/>
              <w:bottom w:val="single" w:sz="4" w:space="0" w:color="auto"/>
              <w:right w:val="single" w:sz="4" w:space="0" w:color="auto"/>
            </w:tcBorders>
          </w:tcPr>
          <w:p w14:paraId="7056F397" w14:textId="7F371B3D" w:rsidR="00E26778" w:rsidRPr="0006416D" w:rsidRDefault="00ED23CC" w:rsidP="00ED23CC">
            <w:pPr>
              <w:suppressAutoHyphens/>
              <w:ind w:firstLine="387"/>
              <w:jc w:val="both"/>
            </w:pPr>
            <w:r w:rsidRPr="0006416D">
              <w:rPr>
                <w:b/>
              </w:rPr>
              <w:t xml:space="preserve">Дата начала срока предоставления Участникам разъяснений положений Документации об </w:t>
            </w:r>
            <w:r w:rsidR="00A336D3" w:rsidRPr="0006416D">
              <w:rPr>
                <w:b/>
              </w:rPr>
              <w:t>о</w:t>
            </w:r>
            <w:r w:rsidRPr="0006416D">
              <w:rPr>
                <w:b/>
              </w:rPr>
              <w:t xml:space="preserve">ткрытой </w:t>
            </w:r>
            <w:proofErr w:type="spellStart"/>
            <w:proofErr w:type="gramStart"/>
            <w:r w:rsidRPr="0006416D">
              <w:rPr>
                <w:b/>
              </w:rPr>
              <w:t>предквалификации</w:t>
            </w:r>
            <w:proofErr w:type="spellEnd"/>
            <w:r w:rsidRPr="0006416D">
              <w:rPr>
                <w:b/>
              </w:rPr>
              <w:t>:</w:t>
            </w:r>
            <w:r w:rsidR="00F3037A" w:rsidRPr="0006416D">
              <w:rPr>
                <w:b/>
              </w:rPr>
              <w:t xml:space="preserve">   </w:t>
            </w:r>
            <w:proofErr w:type="gramEnd"/>
            <w:r w:rsidR="00F3037A" w:rsidRPr="0006416D">
              <w:rPr>
                <w:b/>
              </w:rPr>
              <w:t xml:space="preserve">             </w:t>
            </w:r>
            <w:r w:rsidRPr="0006416D">
              <w:t xml:space="preserve"> </w:t>
            </w:r>
            <w:sdt>
              <w:sdtPr>
                <w:id w:val="1637985654"/>
                <w:placeholder>
                  <w:docPart w:val="896B3A08653E4A119020A413FC3D2C93"/>
                </w:placeholder>
                <w:date w:fullDate="2021-07-27T00:00:00Z">
                  <w:dateFormat w:val="«dd» MMMM yyyy 'года'"/>
                  <w:lid w:val="ru-RU"/>
                  <w:storeMappedDataAs w:val="dateTime"/>
                  <w:calendar w:val="gregorian"/>
                </w:date>
              </w:sdtPr>
              <w:sdtEndPr/>
              <w:sdtContent>
                <w:r w:rsidR="0006416D" w:rsidRPr="0006416D">
                  <w:t>«27» июля 2021 года</w:t>
                </w:r>
              </w:sdtContent>
            </w:sdt>
            <w:r w:rsidR="00E26778" w:rsidRPr="0006416D">
              <w:t xml:space="preserve"> </w:t>
            </w:r>
          </w:p>
          <w:p w14:paraId="52CBDFD1" w14:textId="799FD71B" w:rsidR="00ED23CC" w:rsidRPr="0006416D" w:rsidRDefault="00ED23CC" w:rsidP="009B2EA3">
            <w:pPr>
              <w:suppressAutoHyphens/>
              <w:ind w:firstLine="387"/>
              <w:jc w:val="both"/>
              <w:rPr>
                <w:b/>
              </w:rPr>
            </w:pPr>
            <w:r w:rsidRPr="0006416D">
              <w:rPr>
                <w:b/>
              </w:rPr>
              <w:t xml:space="preserve">Дата окончания срока предоставления Участникам разъяснений положений Документации </w:t>
            </w:r>
            <w:r w:rsidR="00C61171" w:rsidRPr="0006416D">
              <w:rPr>
                <w:b/>
              </w:rPr>
              <w:t xml:space="preserve">об </w:t>
            </w:r>
            <w:r w:rsidR="00A336D3" w:rsidRPr="0006416D">
              <w:rPr>
                <w:b/>
              </w:rPr>
              <w:t>о</w:t>
            </w:r>
            <w:r w:rsidR="00C61171" w:rsidRPr="0006416D">
              <w:rPr>
                <w:b/>
              </w:rPr>
              <w:t xml:space="preserve">ткрытой </w:t>
            </w:r>
            <w:proofErr w:type="spellStart"/>
            <w:r w:rsidR="00C61171" w:rsidRPr="0006416D">
              <w:rPr>
                <w:b/>
              </w:rPr>
              <w:t>предквалификации</w:t>
            </w:r>
            <w:proofErr w:type="spellEnd"/>
            <w:r w:rsidR="00E26778" w:rsidRPr="0006416D">
              <w:rPr>
                <w:b/>
              </w:rPr>
              <w:t>:</w:t>
            </w:r>
            <w:r w:rsidRPr="0006416D">
              <w:rPr>
                <w:b/>
              </w:rPr>
              <w:t xml:space="preserve"> </w:t>
            </w:r>
            <w:permStart w:id="1146618621" w:edGrp="everyone"/>
            <w:sdt>
              <w:sdtPr>
                <w:rPr>
                  <w:b/>
                </w:rPr>
                <w:id w:val="-1107039057"/>
                <w:placeholder>
                  <w:docPart w:val="7BF98AA72CAA4D5583E8534F4220A58C"/>
                </w:placeholder>
                <w:date w:fullDate="2021-08-20T00:00:00Z">
                  <w:dateFormat w:val="«dd» MMMM yyyy 'года'"/>
                  <w:lid w:val="ru-RU"/>
                  <w:storeMappedDataAs w:val="dateTime"/>
                  <w:calendar w:val="gregorian"/>
                </w:date>
              </w:sdtPr>
              <w:sdtEndPr/>
              <w:sdtContent>
                <w:permEnd w:id="1146618621"/>
                <w:r w:rsidR="0006416D" w:rsidRPr="0006416D">
                  <w:rPr>
                    <w:b/>
                  </w:rPr>
                  <w:t>«20» августа 2021 года</w:t>
                </w:r>
              </w:sdtContent>
            </w:sdt>
            <w:r w:rsidR="00DC0E77" w:rsidRPr="0006416D">
              <w:rPr>
                <w:b/>
              </w:rPr>
              <w:t xml:space="preserve"> </w:t>
            </w:r>
            <w:r w:rsidR="00BD3787" w:rsidRPr="0006416D">
              <w:rPr>
                <w:b/>
              </w:rPr>
              <w:t>12</w:t>
            </w:r>
            <w:r w:rsidR="00DC0E77" w:rsidRPr="0006416D">
              <w:rPr>
                <w:b/>
              </w:rPr>
              <w:t>:</w:t>
            </w:r>
            <w:r w:rsidR="009B2EA3" w:rsidRPr="0006416D">
              <w:rPr>
                <w:b/>
              </w:rPr>
              <w:t>00</w:t>
            </w:r>
            <w:r w:rsidR="00DC0E77" w:rsidRPr="0006416D">
              <w:rPr>
                <w:b/>
              </w:rPr>
              <w:t xml:space="preserve"> (время московское)</w:t>
            </w:r>
          </w:p>
          <w:p w14:paraId="7256276B" w14:textId="6C56750F" w:rsidR="00ED23CC" w:rsidRPr="00EC45B9" w:rsidRDefault="00ED23CC" w:rsidP="00ED23CC">
            <w:pPr>
              <w:suppressAutoHyphens/>
              <w:ind w:firstLine="387"/>
              <w:jc w:val="both"/>
              <w:rPr>
                <w:sz w:val="10"/>
                <w:szCs w:val="10"/>
              </w:rPr>
            </w:pPr>
            <w:r w:rsidRPr="000C5A43">
              <w:t xml:space="preserve">Разъяснения положений </w:t>
            </w:r>
            <w:r>
              <w:t>Документации о</w:t>
            </w:r>
            <w:r w:rsidR="00575578">
              <w:t>б</w:t>
            </w:r>
            <w:r>
              <w:t xml:space="preserve"> </w:t>
            </w:r>
            <w:r w:rsidR="00A336D3">
              <w:t>о</w:t>
            </w:r>
            <w:r w:rsidR="00575578">
              <w:t xml:space="preserve">ткрытой </w:t>
            </w:r>
            <w:proofErr w:type="spellStart"/>
            <w:r w:rsidR="00575578">
              <w:t>предквалификации</w:t>
            </w:r>
            <w:proofErr w:type="spellEnd"/>
            <w:r w:rsidRPr="000C5A43">
              <w:t xml:space="preserve"> размещаются</w:t>
            </w:r>
            <w:r>
              <w:t xml:space="preserve"> </w:t>
            </w:r>
            <w:r w:rsidRPr="003D36F9">
              <w:t>на Сайте Общества и в ЕИС,</w:t>
            </w:r>
            <w:r w:rsidRPr="000C5A43">
              <w:t xml:space="preserve"> в течение </w:t>
            </w:r>
            <w:r w:rsidR="00DC0E77" w:rsidRPr="00DC0E77">
              <w:t>5 (пяти) рабочих дней с момента поступления соответствующего запроса</w:t>
            </w:r>
            <w:r w:rsidR="00575578" w:rsidRPr="00575578">
              <w:t>.</w:t>
            </w:r>
            <w:r w:rsidRPr="000C5A43">
              <w:t xml:space="preserve"> </w:t>
            </w:r>
          </w:p>
          <w:p w14:paraId="6E33338C" w14:textId="77777777" w:rsidR="00E54BBD" w:rsidRDefault="00E54BBD" w:rsidP="00E54BBD">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 xml:space="preserve">аявление лица о разъяснении положений </w:t>
            </w:r>
            <w:r>
              <w:t>Документации может быть направлено по контактным данным Заказчика, указанным в настояще</w:t>
            </w:r>
            <w:r w:rsidR="00C55D08">
              <w:t>й</w:t>
            </w:r>
            <w:r>
              <w:t xml:space="preserve"> </w:t>
            </w:r>
            <w:r w:rsidR="00C55D08">
              <w:t>Документации</w:t>
            </w:r>
            <w:r>
              <w:t>.</w:t>
            </w:r>
            <w:r w:rsidRPr="00437B5C">
              <w:t xml:space="preserve"> Заказчик вправе не отвечать на запросы о разъяснении положений </w:t>
            </w:r>
            <w:r w:rsidR="00C55D08">
              <w:t>Документации</w:t>
            </w:r>
            <w:r w:rsidRPr="00437B5C">
              <w:t>, поступившие с нарушением требований, установленных в</w:t>
            </w:r>
            <w:r>
              <w:t xml:space="preserve"> настоящем пункте</w:t>
            </w:r>
            <w:r w:rsidRPr="00437B5C">
              <w:t>.</w:t>
            </w:r>
          </w:p>
          <w:p w14:paraId="5EBA91A1" w14:textId="6595716A" w:rsidR="00ED23CC" w:rsidRPr="00DC0E77" w:rsidRDefault="00ED23CC" w:rsidP="00ED23CC">
            <w:pPr>
              <w:pStyle w:val="12"/>
              <w:jc w:val="both"/>
            </w:pPr>
            <w:r w:rsidRPr="00EC45B9">
              <w:t>Примерна</w:t>
            </w:r>
            <w:r w:rsidR="006B0518">
              <w:t>я форма запроса на разъяснение Д</w:t>
            </w:r>
            <w:r w:rsidRPr="00EC45B9">
              <w:t>окументации о</w:t>
            </w:r>
            <w:r w:rsidR="006B0518">
              <w:t>б</w:t>
            </w:r>
            <w:r w:rsidRPr="00EC45B9">
              <w:t xml:space="preserve"> </w:t>
            </w:r>
            <w:r w:rsidR="006B0518">
              <w:t xml:space="preserve">Открытой </w:t>
            </w:r>
            <w:proofErr w:type="spellStart"/>
            <w:r w:rsidR="006B0518">
              <w:t>предквалификации</w:t>
            </w:r>
            <w:proofErr w:type="spellEnd"/>
            <w:r w:rsidRPr="00EC45B9">
              <w:t xml:space="preserve"> приведена в </w:t>
            </w:r>
            <w:hyperlink w:anchor="_Форма_№_4" w:history="1">
              <w:r w:rsidR="00982E28" w:rsidRPr="00982E28">
                <w:rPr>
                  <w:rStyle w:val="a4"/>
                </w:rPr>
                <w:t>форме 4</w:t>
              </w:r>
            </w:hyperlink>
            <w:r w:rsidR="00982E28">
              <w:t xml:space="preserve"> </w:t>
            </w:r>
            <w:hyperlink w:anchor="_РАЗДЕЛ_III._ФОРМЫ" w:history="1">
              <w:r w:rsidRPr="00DC0E77">
                <w:t xml:space="preserve">раздела IV «ФОРМЫ ДЛЯ ЗАПОЛНЕНИЯ УЧАСТНИКАМИ </w:t>
              </w:r>
              <w:r w:rsidR="006B0518" w:rsidRPr="00DC0E77">
                <w:t>ОТКРЫТОЙ ПРЕДКВАЛИФИКАЦИИ</w:t>
              </w:r>
              <w:r w:rsidRPr="00DC0E77">
                <w:t>»</w:t>
              </w:r>
            </w:hyperlink>
            <w:r w:rsidRPr="00DC0E77">
              <w:t xml:space="preserve">. </w:t>
            </w:r>
          </w:p>
          <w:p w14:paraId="3671C66C" w14:textId="77777777" w:rsidR="00ED23CC" w:rsidRPr="00EC45B9" w:rsidRDefault="00ED23CC" w:rsidP="00ED23CC">
            <w:pPr>
              <w:jc w:val="both"/>
              <w:rPr>
                <w:sz w:val="10"/>
                <w:szCs w:val="10"/>
              </w:rPr>
            </w:pPr>
          </w:p>
          <w:p w14:paraId="45D5FD84" w14:textId="77777777" w:rsidR="00ED23CC" w:rsidRPr="00985171" w:rsidRDefault="00ED23CC" w:rsidP="00ED23CC">
            <w:pPr>
              <w:pStyle w:val="rvps9"/>
              <w:ind w:firstLine="486"/>
              <w:rPr>
                <w:highlight w:val="yellow"/>
              </w:rPr>
            </w:pPr>
            <w:r w:rsidRPr="00EC45B9">
              <w:t>Участник не вправе ссылаться на устную информацию, полученную от Заказчика.</w:t>
            </w:r>
          </w:p>
        </w:tc>
      </w:tr>
      <w:tr w:rsidR="000B1B28" w:rsidRPr="00EC45B9" w14:paraId="4E6218B6" w14:textId="77777777" w:rsidTr="00563B27">
        <w:tc>
          <w:tcPr>
            <w:tcW w:w="568" w:type="dxa"/>
            <w:tcBorders>
              <w:top w:val="single" w:sz="4" w:space="0" w:color="auto"/>
              <w:left w:val="single" w:sz="4" w:space="0" w:color="auto"/>
              <w:bottom w:val="single" w:sz="4" w:space="0" w:color="auto"/>
              <w:right w:val="single" w:sz="4" w:space="0" w:color="auto"/>
            </w:tcBorders>
          </w:tcPr>
          <w:p w14:paraId="64112463" w14:textId="24396A8C" w:rsidR="000B1B28" w:rsidRPr="00EC45B9" w:rsidRDefault="000B1B28" w:rsidP="00F52008">
            <w:pPr>
              <w:pStyle w:val="rvps1"/>
              <w:numPr>
                <w:ilvl w:val="0"/>
                <w:numId w:val="2"/>
              </w:numPr>
              <w:ind w:left="0" w:firstLine="0"/>
              <w:jc w:val="left"/>
            </w:pPr>
            <w:bookmarkStart w:id="38" w:name="_Ref44009793"/>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ADD86A" w14:textId="77777777" w:rsidR="000B1B28" w:rsidRPr="00C55AFE" w:rsidRDefault="000B1B28" w:rsidP="000F41B3">
            <w:pPr>
              <w:rPr>
                <w:b/>
              </w:rPr>
            </w:pPr>
            <w:bookmarkStart w:id="39" w:name="форма26"/>
            <w:bookmarkEnd w:id="38"/>
            <w:r w:rsidRPr="00C55AFE">
              <w:rPr>
                <w:b/>
              </w:rPr>
              <w:t>До</w:t>
            </w:r>
            <w:r w:rsidR="00332724">
              <w:rPr>
                <w:b/>
              </w:rPr>
              <w:t>кументы, включаемые Участником о</w:t>
            </w:r>
            <w:r w:rsidR="000F194B" w:rsidRPr="00C55AFE">
              <w:rPr>
                <w:b/>
              </w:rPr>
              <w:t>т</w:t>
            </w:r>
            <w:r w:rsidRPr="00C55AFE">
              <w:rPr>
                <w:b/>
              </w:rPr>
              <w:t xml:space="preserve">крытой </w:t>
            </w:r>
            <w:proofErr w:type="spellStart"/>
            <w:r w:rsidRPr="00C55AFE">
              <w:rPr>
                <w:b/>
              </w:rPr>
              <w:t>предквалификации</w:t>
            </w:r>
            <w:proofErr w:type="spellEnd"/>
            <w:r w:rsidRPr="00C55AFE" w:rsidDel="00782B65">
              <w:rPr>
                <w:b/>
              </w:rPr>
              <w:t xml:space="preserve"> </w:t>
            </w:r>
            <w:r w:rsidRPr="00C55AFE">
              <w:rPr>
                <w:b/>
              </w:rPr>
              <w:t>в состав Заявки (требования к содержанию Заявки</w:t>
            </w:r>
            <w:bookmarkEnd w:id="39"/>
            <w:r w:rsidRPr="00C55AFE">
              <w:rPr>
                <w:b/>
              </w:rPr>
              <w:t>)</w:t>
            </w:r>
          </w:p>
        </w:tc>
        <w:tc>
          <w:tcPr>
            <w:tcW w:w="7582" w:type="dxa"/>
            <w:tcBorders>
              <w:top w:val="single" w:sz="4" w:space="0" w:color="auto"/>
              <w:left w:val="single" w:sz="4" w:space="0" w:color="auto"/>
              <w:bottom w:val="single" w:sz="4" w:space="0" w:color="auto"/>
              <w:right w:val="single" w:sz="4" w:space="0" w:color="auto"/>
            </w:tcBorders>
          </w:tcPr>
          <w:p w14:paraId="285403F2" w14:textId="2BEB0CE8" w:rsidR="000B1B28" w:rsidRPr="00DA7BD4" w:rsidRDefault="000B1B28" w:rsidP="00DA7BD4">
            <w:pPr>
              <w:ind w:firstLine="488"/>
              <w:jc w:val="both"/>
            </w:pPr>
            <w:bookmarkStart w:id="40" w:name="_Toc313349949"/>
            <w:bookmarkStart w:id="41" w:name="_Toc313350145"/>
            <w:bookmarkStart w:id="42" w:name="_Ref166246797"/>
            <w:r w:rsidRPr="00DA7BD4">
              <w:t xml:space="preserve">Для участия в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Участник подает Заявку на участие в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в соответствии с формами документов, установленными в </w:t>
            </w:r>
            <w:hyperlink w:anchor="_РАЗДЕЛ_IV._ФОРМЫ_1" w:history="1">
              <w:r w:rsidRPr="00DA7BD4">
                <w:rPr>
                  <w:rStyle w:val="a4"/>
                </w:rPr>
                <w:t>части I</w:t>
              </w:r>
              <w:r w:rsidRPr="00DA7BD4">
                <w:rPr>
                  <w:rStyle w:val="a4"/>
                  <w:lang w:val="en-US"/>
                </w:rPr>
                <w:t>V</w:t>
              </w:r>
            </w:hyperlink>
            <w:r w:rsidRPr="00DA7BD4">
              <w:t xml:space="preserve"> «ФОРМЫ ДЛЯ ЗАПОЛНЕНИЯ УЧАСТНИКАМИ».</w:t>
            </w:r>
          </w:p>
          <w:p w14:paraId="3A281F8D" w14:textId="77777777" w:rsidR="000B1B28" w:rsidRPr="00DA7BD4" w:rsidRDefault="000B1B28" w:rsidP="00DA7BD4">
            <w:pPr>
              <w:ind w:firstLine="488"/>
              <w:jc w:val="both"/>
            </w:pPr>
            <w:bookmarkStart w:id="43" w:name="_Toc313349952"/>
            <w:bookmarkStart w:id="44" w:name="_Toc313350148"/>
            <w:bookmarkStart w:id="45" w:name="_Ref320180868"/>
            <w:bookmarkEnd w:id="40"/>
            <w:bookmarkEnd w:id="41"/>
            <w:r w:rsidRPr="00DA7BD4">
              <w:t xml:space="preserve">Заявка на участие в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w:t>
            </w:r>
            <w:hyperlink w:anchor="_Форма_1_ЗАЯВКА" w:history="1">
              <w:r w:rsidRPr="00DA7BD4">
                <w:rPr>
                  <w:rStyle w:val="a4"/>
                </w:rPr>
                <w:t>форма 1</w:t>
              </w:r>
            </w:hyperlink>
            <w:r w:rsidRPr="00DA7BD4">
              <w:t xml:space="preserve">) в качестве приложений </w:t>
            </w:r>
            <w:r w:rsidRPr="00DA7BD4">
              <w:rPr>
                <w:b/>
              </w:rPr>
              <w:t>должна</w:t>
            </w:r>
            <w:r w:rsidRPr="00DA7BD4">
              <w:t xml:space="preserve"> </w:t>
            </w:r>
            <w:r w:rsidRPr="00DA7BD4">
              <w:rPr>
                <w:b/>
              </w:rPr>
              <w:t>содержать следующие документы</w:t>
            </w:r>
            <w:r w:rsidRPr="00DA7BD4">
              <w:t>:</w:t>
            </w:r>
            <w:bookmarkEnd w:id="43"/>
            <w:bookmarkEnd w:id="44"/>
            <w:bookmarkEnd w:id="45"/>
          </w:p>
          <w:bookmarkEnd w:id="42"/>
          <w:p w14:paraId="304F31E3" w14:textId="77777777" w:rsidR="000B1B28" w:rsidRPr="00DA7BD4" w:rsidRDefault="000B1B28" w:rsidP="00DA7BD4">
            <w:pPr>
              <w:ind w:firstLine="486"/>
              <w:jc w:val="both"/>
            </w:pPr>
            <w:r w:rsidRPr="00DA7BD4">
              <w:t xml:space="preserve">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w:t>
            </w:r>
            <w:r w:rsidRPr="00DA7BD4">
              <w:lastRenderedPageBreak/>
              <w:t>каждому из указанных лиц в отдельности) (если на стороне Участника выступает несколько лиц), а именно:</w:t>
            </w:r>
          </w:p>
          <w:p w14:paraId="6939A289" w14:textId="77777777" w:rsidR="000B1B28" w:rsidRPr="00DA7BD4" w:rsidRDefault="00F02E23" w:rsidP="00DA7BD4">
            <w:pPr>
              <w:ind w:firstLine="387"/>
              <w:jc w:val="both"/>
            </w:pPr>
            <w:bookmarkStart w:id="46" w:name="_Toc313349953"/>
            <w:bookmarkStart w:id="47" w:name="_Toc313350149"/>
            <w:r w:rsidRPr="00DA7BD4">
              <w:t>1.1</w:t>
            </w:r>
            <w:r w:rsidR="000B1B28" w:rsidRPr="00DA7BD4">
              <w:t>)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31D5023" w14:textId="77777777" w:rsidR="000B1B28" w:rsidRPr="00DA7BD4" w:rsidRDefault="000B1B28" w:rsidP="00DA7BD4">
            <w:pPr>
              <w:ind w:firstLine="387"/>
              <w:jc w:val="both"/>
            </w:pPr>
            <w:r w:rsidRPr="00DA7BD4">
              <w:t xml:space="preserve">Приведенные выше сведения предоставляются в соответствии с </w:t>
            </w:r>
            <w:hyperlink w:anchor="_Форма_2_АНКЕТА" w:history="1">
              <w:r w:rsidRPr="00DA7BD4">
                <w:rPr>
                  <w:rStyle w:val="a4"/>
                </w:rPr>
                <w:t>формой 2</w:t>
              </w:r>
            </w:hyperlink>
            <w:r w:rsidRPr="00DA7BD4">
              <w:rPr>
                <w:rStyle w:val="a4"/>
              </w:rPr>
              <w:t xml:space="preserve">, </w:t>
            </w:r>
            <w:r w:rsidRPr="00DA7BD4">
              <w:rPr>
                <w:rStyle w:val="a4"/>
                <w:color w:val="auto"/>
              </w:rPr>
              <w:t>указанной</w:t>
            </w:r>
            <w:r w:rsidR="003519C9" w:rsidRPr="00DA7BD4">
              <w:t xml:space="preserve"> в разделе </w:t>
            </w:r>
            <w:proofErr w:type="gramStart"/>
            <w:r w:rsidR="003519C9" w:rsidRPr="00DA7BD4">
              <w:t>I</w:t>
            </w:r>
            <w:r w:rsidR="003519C9" w:rsidRPr="00DA7BD4">
              <w:rPr>
                <w:lang w:val="en-US"/>
              </w:rPr>
              <w:t>V</w:t>
            </w:r>
            <w:r w:rsidRPr="00DA7BD4">
              <w:t xml:space="preserve">  настоящей</w:t>
            </w:r>
            <w:proofErr w:type="gramEnd"/>
            <w:r w:rsidRPr="00DA7BD4">
              <w:t xml:space="preserve"> Документации;</w:t>
            </w:r>
            <w:bookmarkEnd w:id="46"/>
            <w:bookmarkEnd w:id="47"/>
          </w:p>
          <w:p w14:paraId="76983DE8" w14:textId="77777777" w:rsidR="0080300B" w:rsidRPr="00DA7BD4" w:rsidRDefault="0080300B" w:rsidP="00DA7BD4">
            <w:pPr>
              <w:ind w:firstLine="387"/>
              <w:jc w:val="both"/>
              <w:rPr>
                <w:b/>
              </w:rPr>
            </w:pPr>
            <w:r w:rsidRPr="008A0774">
              <w:t>2)</w:t>
            </w:r>
            <w:r w:rsidRPr="00DA7BD4">
              <w:rPr>
                <w:b/>
              </w:rPr>
              <w:t xml:space="preserve"> Регистрационные документы для юридических лиц:</w:t>
            </w:r>
          </w:p>
          <w:p w14:paraId="67CFBEDE" w14:textId="77777777" w:rsidR="00DA7BD4" w:rsidRPr="00DA7BD4" w:rsidRDefault="00DA7BD4" w:rsidP="00DA7BD4">
            <w:pPr>
              <w:jc w:val="both"/>
            </w:pPr>
            <w:r w:rsidRPr="00DA7BD4">
              <w:t>•</w:t>
            </w:r>
            <w:r w:rsidRPr="00DA7BD4">
              <w:tab/>
              <w:t>Копия Устава;</w:t>
            </w:r>
          </w:p>
          <w:p w14:paraId="585B9455" w14:textId="37018ED7" w:rsidR="00DA7BD4" w:rsidRPr="00DA7BD4" w:rsidRDefault="00DA7BD4" w:rsidP="00DA7BD4">
            <w:pPr>
              <w:jc w:val="both"/>
            </w:pPr>
            <w:r w:rsidRPr="00DA7BD4">
              <w:t>•</w:t>
            </w:r>
            <w:r w:rsidRPr="00DA7BD4">
              <w:tab/>
              <w:t>Копия Свидетельства о постановке на налоговый учет;</w:t>
            </w:r>
          </w:p>
          <w:p w14:paraId="2AB775ED" w14:textId="71DD0F54" w:rsidR="00DA7BD4" w:rsidRPr="00DA7BD4" w:rsidRDefault="00DA7BD4" w:rsidP="008E49CA">
            <w:pPr>
              <w:jc w:val="both"/>
            </w:pPr>
            <w:r w:rsidRPr="00DA7BD4">
              <w:t>•</w:t>
            </w:r>
            <w:r w:rsidRPr="00DA7BD4">
              <w:tab/>
              <w:t>Копия выписки из Единого государственного реестра юридических лиц от даты не позднее 1 (одного) месяца до даты подачи документов;</w:t>
            </w:r>
          </w:p>
          <w:p w14:paraId="5B33DBCA" w14:textId="77777777" w:rsidR="00DA7BD4" w:rsidRPr="00DA7BD4" w:rsidRDefault="00DA7BD4" w:rsidP="00DA7BD4">
            <w:pPr>
              <w:jc w:val="both"/>
            </w:pPr>
            <w:r w:rsidRPr="00DA7BD4">
              <w:t>•</w:t>
            </w:r>
            <w:r w:rsidRPr="00DA7BD4">
              <w:tab/>
              <w:t>Копию документов, подтверждающих факт того, что участник является субъектом малого предпринимательства (при наличии).</w:t>
            </w:r>
          </w:p>
          <w:p w14:paraId="28232181" w14:textId="77777777" w:rsidR="0080300B" w:rsidRPr="00DA7BD4" w:rsidRDefault="0080300B" w:rsidP="00DA7BD4">
            <w:pPr>
              <w:ind w:firstLine="387"/>
              <w:jc w:val="both"/>
              <w:rPr>
                <w:b/>
              </w:rPr>
            </w:pPr>
            <w:r w:rsidRPr="008A0774">
              <w:t>3)</w:t>
            </w:r>
            <w:r w:rsidRPr="00DA7BD4">
              <w:rPr>
                <w:b/>
              </w:rPr>
              <w:t xml:space="preserve"> Регистрационные документы для индивидуальных предпринимателей:</w:t>
            </w:r>
          </w:p>
          <w:p w14:paraId="19A6EDD9" w14:textId="77777777" w:rsidR="00DA7BD4" w:rsidRPr="00DA7BD4" w:rsidRDefault="00DA7BD4" w:rsidP="00DA7BD4">
            <w:pPr>
              <w:jc w:val="both"/>
            </w:pPr>
            <w:r w:rsidRPr="00DA7BD4">
              <w:t>•</w:t>
            </w:r>
            <w:r w:rsidRPr="00DA7BD4">
              <w:tab/>
              <w:t>Копию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14:paraId="33FF6B02" w14:textId="77777777" w:rsidR="00DA7BD4" w:rsidRPr="00DA7BD4" w:rsidRDefault="00DA7BD4" w:rsidP="00DA7BD4">
            <w:pPr>
              <w:jc w:val="both"/>
            </w:pPr>
            <w:r w:rsidRPr="00DA7BD4">
              <w:t>•</w:t>
            </w:r>
            <w:r w:rsidRPr="00DA7BD4">
              <w:tab/>
              <w:t>Копию паспорта индивидуального предпринимателя, а также согласие на использование Заказчиком персональных данных при проведении закупок и в реестре потенциальных участников закупок (в произвольной форме)</w:t>
            </w:r>
          </w:p>
          <w:p w14:paraId="6BDAC26D" w14:textId="48B5EC7B" w:rsidR="000B1B28" w:rsidRPr="00DA7BD4" w:rsidRDefault="005210F6" w:rsidP="00DA7BD4">
            <w:pPr>
              <w:ind w:firstLine="486"/>
              <w:jc w:val="both"/>
              <w:rPr>
                <w:iCs/>
              </w:rPr>
            </w:pPr>
            <w:bookmarkStart w:id="48" w:name="_Ref314562138"/>
            <w:r w:rsidRPr="00DA7BD4">
              <w:t>4</w:t>
            </w:r>
            <w:r w:rsidR="000B1B28" w:rsidRPr="00DA7BD4">
              <w:t xml:space="preserve">) </w:t>
            </w:r>
            <w:bookmarkEnd w:id="48"/>
            <w:r w:rsidR="000B1B28" w:rsidRPr="00DA7BD4">
              <w:t>Документы, которые подтверждают соответствие требованиям к Уч</w:t>
            </w:r>
            <w:r w:rsidR="002419C8" w:rsidRPr="00DA7BD4">
              <w:t>астникам, установленным в пунктах</w:t>
            </w:r>
            <w:r w:rsidR="000B1B28" w:rsidRPr="00DA7BD4">
              <w:t xml:space="preserve"> </w:t>
            </w:r>
            <w:r w:rsidR="00DA7BD4" w:rsidRPr="00DA7BD4">
              <w:fldChar w:fldCharType="begin"/>
            </w:r>
            <w:r w:rsidR="00DA7BD4" w:rsidRPr="00DA7BD4">
              <w:instrText xml:space="preserve"> REF _Ref478996812 \r \h  \* MERGEFORMAT </w:instrText>
            </w:r>
            <w:r w:rsidR="00DA7BD4" w:rsidRPr="00DA7BD4">
              <w:fldChar w:fldCharType="separate"/>
            </w:r>
            <w:r w:rsidR="002A3DEE">
              <w:t>13</w:t>
            </w:r>
            <w:r w:rsidR="00DA7BD4" w:rsidRPr="00DA7BD4">
              <w:fldChar w:fldCharType="end"/>
            </w:r>
            <w:r w:rsidR="00B31318" w:rsidRPr="00DA7BD4">
              <w:t xml:space="preserve">, </w:t>
            </w:r>
            <w:r w:rsidR="00DA7BD4" w:rsidRPr="00DA7BD4">
              <w:fldChar w:fldCharType="begin"/>
            </w:r>
            <w:r w:rsidR="00DA7BD4" w:rsidRPr="00DA7BD4">
              <w:instrText xml:space="preserve"> REF _Ref44008149 \r \h  \* MERGEFORMAT </w:instrText>
            </w:r>
            <w:r w:rsidR="00DA7BD4" w:rsidRPr="00DA7BD4">
              <w:fldChar w:fldCharType="separate"/>
            </w:r>
            <w:r w:rsidR="002A3DEE">
              <w:t>15</w:t>
            </w:r>
            <w:r w:rsidR="00DA7BD4" w:rsidRPr="00DA7BD4">
              <w:fldChar w:fldCharType="end"/>
            </w:r>
            <w:r w:rsidR="000B1B28" w:rsidRPr="00DA7BD4">
              <w:t xml:space="preserve"> </w:t>
            </w:r>
            <w:hyperlink w:anchor="_РАЗДЕЛ_II._ИНФОРМАЦИОННАЯ" w:history="1">
              <w:r w:rsidR="000B1B28" w:rsidRPr="00DA7BD4">
                <w:rPr>
                  <w:rStyle w:val="a4"/>
                  <w:iCs/>
                </w:rPr>
                <w:t xml:space="preserve">раздела </w:t>
              </w:r>
              <w:r w:rsidR="000B1B28" w:rsidRPr="00DA7BD4">
                <w:rPr>
                  <w:rStyle w:val="a4"/>
                  <w:iCs/>
                  <w:lang w:val="en-US"/>
                </w:rPr>
                <w:t>II</w:t>
              </w:r>
              <w:r w:rsidR="004E09BB" w:rsidRPr="00DA7BD4">
                <w:rPr>
                  <w:rStyle w:val="a4"/>
                  <w:iCs/>
                  <w:lang w:val="en-US"/>
                </w:rPr>
                <w:t>I</w:t>
              </w:r>
              <w:r w:rsidR="000B1B28" w:rsidRPr="00DA7BD4">
                <w:rPr>
                  <w:rStyle w:val="a4"/>
                  <w:iCs/>
                </w:rPr>
                <w:t xml:space="preserve"> «Информационная карта»</w:t>
              </w:r>
            </w:hyperlink>
            <w:r w:rsidR="000B1B28" w:rsidRPr="00DA7BD4">
              <w:rPr>
                <w:iCs/>
              </w:rPr>
              <w:t xml:space="preserve"> Документации, </w:t>
            </w:r>
            <w:r w:rsidR="000B1B28" w:rsidRPr="00DA7BD4">
              <w:rPr>
                <w:b/>
                <w:iCs/>
              </w:rPr>
              <w:t xml:space="preserve">с </w:t>
            </w:r>
            <w:r w:rsidR="000B1B28" w:rsidRPr="00DA7BD4">
              <w:rPr>
                <w:b/>
              </w:rPr>
              <w:t>обязательным включением форм</w:t>
            </w:r>
            <w:r w:rsidR="000B1B28" w:rsidRPr="00DA7BD4">
              <w:rPr>
                <w:b/>
                <w:iCs/>
                <w:u w:val="single"/>
              </w:rPr>
              <w:t xml:space="preserve"> </w:t>
            </w:r>
            <w:hyperlink w:anchor="_РАЗДЕЛ_III._ФОРМЫ" w:history="1">
              <w:r w:rsidR="004E09BB" w:rsidRPr="00DA7BD4">
                <w:rPr>
                  <w:rStyle w:val="a4"/>
                </w:rPr>
                <w:t>раздела I</w:t>
              </w:r>
              <w:r w:rsidR="004E09BB" w:rsidRPr="00DA7BD4">
                <w:rPr>
                  <w:rStyle w:val="a4"/>
                  <w:lang w:val="en-US"/>
                </w:rPr>
                <w:t>V</w:t>
              </w:r>
              <w:r w:rsidR="000B1B28" w:rsidRPr="00DA7BD4">
                <w:rPr>
                  <w:rStyle w:val="a4"/>
                </w:rPr>
                <w:t xml:space="preserve"> «Формы для заполнения Участниками О</w:t>
              </w:r>
              <w:r w:rsidR="00C329C2" w:rsidRPr="00DA7BD4">
                <w:rPr>
                  <w:rStyle w:val="a4"/>
                </w:rPr>
                <w:t>т</w:t>
              </w:r>
              <w:r w:rsidR="000B1B28" w:rsidRPr="00DA7BD4">
                <w:rPr>
                  <w:rStyle w:val="a4"/>
                </w:rPr>
                <w:t xml:space="preserve">крытой </w:t>
              </w:r>
              <w:proofErr w:type="spellStart"/>
              <w:r w:rsidR="000B1B28" w:rsidRPr="00DA7BD4">
                <w:rPr>
                  <w:rStyle w:val="a4"/>
                </w:rPr>
                <w:t>предквалификации</w:t>
              </w:r>
              <w:proofErr w:type="spellEnd"/>
              <w:r w:rsidR="000B1B28" w:rsidRPr="00DA7BD4">
                <w:rPr>
                  <w:rStyle w:val="a4"/>
                </w:rPr>
                <w:t>»</w:t>
              </w:r>
            </w:hyperlink>
            <w:r w:rsidR="000B1B28" w:rsidRPr="00DA7BD4">
              <w:rPr>
                <w:b/>
                <w:iCs/>
                <w:u w:val="single"/>
              </w:rPr>
              <w:t xml:space="preserve">, </w:t>
            </w:r>
            <w:r w:rsidR="000B1B28" w:rsidRPr="00DA7BD4">
              <w:rPr>
                <w:b/>
              </w:rPr>
              <w:t xml:space="preserve">копии </w:t>
            </w:r>
            <w:r w:rsidR="00C0700C" w:rsidRPr="00DA7BD4">
              <w:rPr>
                <w:b/>
              </w:rPr>
              <w:t>разрешительных документов,</w:t>
            </w:r>
            <w:r w:rsidR="000B1B28" w:rsidRPr="00DA7BD4">
              <w:rPr>
                <w:b/>
              </w:rPr>
              <w:t xml:space="preserve"> указанных в </w:t>
            </w:r>
            <w:proofErr w:type="spellStart"/>
            <w:r w:rsidR="000B1B28" w:rsidRPr="00DA7BD4">
              <w:rPr>
                <w:b/>
              </w:rPr>
              <w:t>п.п</w:t>
            </w:r>
            <w:proofErr w:type="spellEnd"/>
            <w:r w:rsidR="000B1B28" w:rsidRPr="00DA7BD4">
              <w:rPr>
                <w:b/>
              </w:rPr>
              <w:t xml:space="preserve">. 1 пункта </w:t>
            </w:r>
            <w:r w:rsidR="00982E28">
              <w:rPr>
                <w:b/>
              </w:rPr>
              <w:fldChar w:fldCharType="begin"/>
            </w:r>
            <w:r w:rsidR="00982E28">
              <w:rPr>
                <w:b/>
              </w:rPr>
              <w:instrText xml:space="preserve"> REF _Ref478996812 \r \h </w:instrText>
            </w:r>
            <w:r w:rsidR="00982E28">
              <w:rPr>
                <w:b/>
              </w:rPr>
            </w:r>
            <w:r w:rsidR="00982E28">
              <w:rPr>
                <w:b/>
              </w:rPr>
              <w:fldChar w:fldCharType="separate"/>
            </w:r>
            <w:r w:rsidR="002A3DEE">
              <w:rPr>
                <w:b/>
              </w:rPr>
              <w:t>13</w:t>
            </w:r>
            <w:r w:rsidR="00982E28">
              <w:rPr>
                <w:b/>
              </w:rPr>
              <w:fldChar w:fldCharType="end"/>
            </w:r>
            <w:r w:rsidR="00982E28">
              <w:rPr>
                <w:b/>
              </w:rPr>
              <w:t xml:space="preserve"> </w:t>
            </w:r>
            <w:r w:rsidR="000B1B28" w:rsidRPr="00DA7BD4">
              <w:rPr>
                <w:iCs/>
              </w:rPr>
              <w:t xml:space="preserve"> </w:t>
            </w:r>
            <w:hyperlink w:anchor="_РАЗДЕЛ_II._ИНФОРМАЦИОННАЯ" w:history="1">
              <w:r w:rsidR="000B1B28" w:rsidRPr="00DA7BD4">
                <w:rPr>
                  <w:rStyle w:val="a4"/>
                  <w:iCs/>
                </w:rPr>
                <w:t xml:space="preserve">раздела </w:t>
              </w:r>
              <w:r w:rsidR="000B1B28" w:rsidRPr="00DA7BD4">
                <w:rPr>
                  <w:rStyle w:val="a4"/>
                  <w:iCs/>
                  <w:lang w:val="en-US"/>
                </w:rPr>
                <w:t>II</w:t>
              </w:r>
              <w:r w:rsidR="00B031A9" w:rsidRPr="00DA7BD4">
                <w:rPr>
                  <w:rStyle w:val="a4"/>
                  <w:iCs/>
                  <w:lang w:val="en-US"/>
                </w:rPr>
                <w:t>I</w:t>
              </w:r>
              <w:r w:rsidR="000B1B28" w:rsidRPr="00DA7BD4">
                <w:rPr>
                  <w:rStyle w:val="a4"/>
                  <w:iCs/>
                </w:rPr>
                <w:t xml:space="preserve"> «Информационная карта»</w:t>
              </w:r>
            </w:hyperlink>
            <w:r w:rsidR="000B1B28" w:rsidRPr="00DA7BD4">
              <w:rPr>
                <w:iCs/>
              </w:rPr>
              <w:t>.</w:t>
            </w:r>
          </w:p>
          <w:p w14:paraId="4261B3A1" w14:textId="77777777" w:rsidR="000B1B28" w:rsidRPr="00DA7BD4" w:rsidRDefault="000B1B28" w:rsidP="00DA7BD4">
            <w:pPr>
              <w:ind w:firstLine="486"/>
              <w:jc w:val="both"/>
            </w:pPr>
            <w:bookmarkStart w:id="49" w:name="_Ref313307290"/>
            <w:r w:rsidRPr="00DA7BD4">
              <w:t xml:space="preserve">Выписка из реестра субъектов малого и среднего предпринимательства или </w:t>
            </w:r>
            <w:hyperlink w:anchor="_Форма_3_Декларация" w:history="1">
              <w:r w:rsidRPr="00DA7BD4">
                <w:rPr>
                  <w:rStyle w:val="a4"/>
                </w:rPr>
                <w:t xml:space="preserve">Форма </w:t>
              </w:r>
              <w:r w:rsidR="00B031A9" w:rsidRPr="00DA7BD4">
                <w:rPr>
                  <w:rStyle w:val="a4"/>
                </w:rPr>
                <w:t>3</w:t>
              </w:r>
            </w:hyperlink>
            <w:r w:rsidR="003519C9" w:rsidRPr="00DA7BD4">
              <w:t xml:space="preserve"> раздела I</w:t>
            </w:r>
            <w:r w:rsidR="003519C9" w:rsidRPr="00DA7BD4">
              <w:rPr>
                <w:lang w:val="en-US"/>
              </w:rPr>
              <w:t>V</w:t>
            </w:r>
            <w:r w:rsidRPr="00DA7BD4">
              <w:t xml:space="preserve"> «Фо</w:t>
            </w:r>
            <w:r w:rsidR="00332724" w:rsidRPr="00DA7BD4">
              <w:t>рмы для заполнения Участниками о</w:t>
            </w:r>
            <w:r w:rsidR="000F194B" w:rsidRPr="00DA7BD4">
              <w:t>т</w:t>
            </w:r>
            <w:r w:rsidRPr="00DA7BD4">
              <w:t xml:space="preserve">крытой </w:t>
            </w:r>
            <w:proofErr w:type="spellStart"/>
            <w:r w:rsidRPr="00DA7BD4">
              <w:t>предквалификации</w:t>
            </w:r>
            <w:proofErr w:type="spellEnd"/>
            <w:r w:rsidRPr="00DA7BD4">
              <w:t xml:space="preserve"> включаются в случае, если участник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является Субъектом МСП.</w:t>
            </w:r>
          </w:p>
          <w:p w14:paraId="3934EDD9" w14:textId="77777777" w:rsidR="000B1B28" w:rsidRPr="00DA7BD4" w:rsidRDefault="00F02E23" w:rsidP="00DA7BD4">
            <w:pPr>
              <w:ind w:firstLine="486"/>
              <w:jc w:val="both"/>
            </w:pPr>
            <w:proofErr w:type="gramStart"/>
            <w:r w:rsidRPr="00DA7BD4">
              <w:t>5</w:t>
            </w:r>
            <w:r w:rsidR="000B1B28" w:rsidRPr="00DA7BD4">
              <w:t xml:space="preserve">) </w:t>
            </w:r>
            <w:bookmarkStart w:id="50" w:name="_Toc313350156"/>
            <w:bookmarkStart w:id="51" w:name="_Toc313349960"/>
            <w:bookmarkEnd w:id="49"/>
            <w:r w:rsidR="000B1B28" w:rsidRPr="00DA7BD4">
              <w:t>В</w:t>
            </w:r>
            <w:proofErr w:type="gramEnd"/>
            <w:r w:rsidR="000B1B28" w:rsidRPr="00DA7BD4">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3E9566D0" w14:textId="77777777" w:rsidR="000B1B28" w:rsidRPr="00DA7BD4" w:rsidRDefault="00F02E23" w:rsidP="00DA7BD4">
            <w:pPr>
              <w:ind w:firstLine="488"/>
              <w:jc w:val="both"/>
            </w:pPr>
            <w:r w:rsidRPr="00DA7BD4">
              <w:t>5.1</w:t>
            </w:r>
            <w:r w:rsidR="000B1B28" w:rsidRPr="00DA7BD4">
              <w:t>)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04961042" w14:textId="010C5EE1" w:rsidR="0080300B" w:rsidRPr="00DA7BD4" w:rsidRDefault="00F02E23" w:rsidP="00DA7BD4">
            <w:pPr>
              <w:ind w:firstLine="488"/>
              <w:jc w:val="both"/>
            </w:pPr>
            <w:r w:rsidRPr="00DA7BD4">
              <w:t>5.2</w:t>
            </w:r>
            <w:r w:rsidR="00EC7CEB" w:rsidRPr="00DA7BD4">
              <w:t>) о лице, упол</w:t>
            </w:r>
            <w:r w:rsidR="00491715" w:rsidRPr="00DA7BD4">
              <w:t>номоченном принимать участие в о</w:t>
            </w:r>
            <w:r w:rsidR="00EC7CEB" w:rsidRPr="00DA7BD4">
              <w:t xml:space="preserve">ткрытой </w:t>
            </w:r>
            <w:proofErr w:type="spellStart"/>
            <w:r w:rsidR="00EC7CEB" w:rsidRPr="00DA7BD4">
              <w:t>предквалификации</w:t>
            </w:r>
            <w:proofErr w:type="spellEnd"/>
            <w:r w:rsidR="00EC7CEB" w:rsidRPr="00DA7BD4">
              <w:t xml:space="preserve"> в интересах всех лиц, выступающих на стороне Участника и имеющем право подавать/отзывать Заявку, направлять запросы </w:t>
            </w:r>
            <w:r w:rsidR="00491715" w:rsidRPr="00DA7BD4">
              <w:t>на разъяснение Документации об о</w:t>
            </w:r>
            <w:r w:rsidR="00EC7CEB" w:rsidRPr="00DA7BD4">
              <w:t xml:space="preserve">ткрытой </w:t>
            </w:r>
            <w:proofErr w:type="spellStart"/>
            <w:r w:rsidR="00EC7CEB" w:rsidRPr="00DA7BD4">
              <w:t>предквалификации</w:t>
            </w:r>
            <w:proofErr w:type="spellEnd"/>
            <w:r w:rsidR="00EC7CEB" w:rsidRPr="00DA7BD4">
              <w:t>, а также осуществлять иные права и обязанности,</w:t>
            </w:r>
            <w:r w:rsidR="00491715" w:rsidRPr="00DA7BD4">
              <w:t xml:space="preserve"> которые принадлежат Участнику о</w:t>
            </w:r>
            <w:r w:rsidR="00EC7CEB" w:rsidRPr="00DA7BD4">
              <w:t xml:space="preserve">ткрытой </w:t>
            </w:r>
            <w:proofErr w:type="spellStart"/>
            <w:r w:rsidR="00EC7CEB" w:rsidRPr="00DA7BD4">
              <w:t>предквалификации</w:t>
            </w:r>
            <w:proofErr w:type="spellEnd"/>
            <w:r w:rsidR="00EC7CEB" w:rsidRPr="00DA7BD4">
              <w:t xml:space="preserve"> в соответствии с </w:t>
            </w:r>
            <w:hyperlink r:id="rId36" w:history="1">
              <w:r w:rsidR="00EC7CEB" w:rsidRPr="00DA7BD4">
                <w:rPr>
                  <w:color w:val="0000FF"/>
                  <w:u w:val="single"/>
                </w:rPr>
                <w:t>Положением о закупках</w:t>
              </w:r>
            </w:hyperlink>
            <w:r w:rsidR="00491715" w:rsidRPr="00DA7BD4">
              <w:t xml:space="preserve"> и Документацией об о</w:t>
            </w:r>
            <w:r w:rsidR="00EC7CEB" w:rsidRPr="00DA7BD4">
              <w:t xml:space="preserve">ткрытой </w:t>
            </w:r>
            <w:proofErr w:type="spellStart"/>
            <w:r w:rsidR="00EC7CEB" w:rsidRPr="00DA7BD4">
              <w:t>предквалификации</w:t>
            </w:r>
            <w:proofErr w:type="spellEnd"/>
            <w:r w:rsidR="00EC7CEB" w:rsidRPr="00DA7BD4">
              <w:t>;</w:t>
            </w:r>
            <w:r w:rsidR="0080300B" w:rsidRPr="00DA7BD4">
              <w:t xml:space="preserve"> </w:t>
            </w:r>
          </w:p>
          <w:bookmarkEnd w:id="50"/>
          <w:bookmarkEnd w:id="51"/>
          <w:p w14:paraId="77F007A4" w14:textId="703963C6" w:rsidR="00EC7CEB" w:rsidRPr="00DA7BD4" w:rsidRDefault="000B1B28" w:rsidP="00DA7BD4">
            <w:pPr>
              <w:ind w:firstLine="486"/>
              <w:jc w:val="both"/>
            </w:pPr>
            <w:r w:rsidRPr="00DA7BD4">
              <w:t xml:space="preserve">Участник </w:t>
            </w:r>
            <w:r w:rsidR="00332724" w:rsidRPr="00DA7BD4">
              <w:t>о</w:t>
            </w:r>
            <w:r w:rsidRPr="00DA7BD4">
              <w:t>ткрыто</w:t>
            </w:r>
            <w:r w:rsidR="00022FC4" w:rsidRPr="00DA7BD4">
              <w:t>й</w:t>
            </w:r>
            <w:r w:rsidRPr="00DA7BD4">
              <w:t xml:space="preserve"> </w:t>
            </w:r>
            <w:proofErr w:type="spellStart"/>
            <w:r w:rsidR="00022FC4" w:rsidRPr="00DA7BD4">
              <w:t>предквалификации</w:t>
            </w:r>
            <w:proofErr w:type="spellEnd"/>
            <w:r w:rsidRPr="00DA7BD4">
              <w:t xml:space="preserve"> вправе приложить к Заявке иные документы, которые, по его мнению, подтверждают соответствие </w:t>
            </w:r>
            <w:r w:rsidRPr="00DA7BD4">
              <w:lastRenderedPageBreak/>
              <w:t>установленным требованиям, с комментариями, разъясняющими цель предоставления этих документов.</w:t>
            </w:r>
          </w:p>
        </w:tc>
      </w:tr>
      <w:tr w:rsidR="002D1C18" w:rsidRPr="00EC45B9" w14:paraId="1A225D32" w14:textId="77777777" w:rsidTr="00563B27">
        <w:tc>
          <w:tcPr>
            <w:tcW w:w="568" w:type="dxa"/>
            <w:tcBorders>
              <w:top w:val="single" w:sz="4" w:space="0" w:color="auto"/>
              <w:left w:val="single" w:sz="4" w:space="0" w:color="auto"/>
              <w:bottom w:val="single" w:sz="4" w:space="0" w:color="auto"/>
              <w:right w:val="single" w:sz="4" w:space="0" w:color="auto"/>
            </w:tcBorders>
          </w:tcPr>
          <w:p w14:paraId="245ADAF5" w14:textId="6B41BF72" w:rsidR="002D1C18" w:rsidRPr="00EC45B9" w:rsidRDefault="002D1C18" w:rsidP="00F52008">
            <w:pPr>
              <w:pStyle w:val="rvps1"/>
              <w:numPr>
                <w:ilvl w:val="0"/>
                <w:numId w:val="2"/>
              </w:numPr>
              <w:ind w:left="0" w:firstLine="0"/>
              <w:jc w:val="left"/>
            </w:pPr>
            <w:bookmarkStart w:id="52" w:name="_Ref368314814"/>
          </w:p>
        </w:tc>
        <w:bookmarkEnd w:id="52"/>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8E9E81" w14:textId="77777777" w:rsidR="002D1C18" w:rsidRPr="00C55AFE" w:rsidRDefault="002D1C18" w:rsidP="000F41B3">
            <w:pPr>
              <w:rPr>
                <w:b/>
              </w:rPr>
            </w:pPr>
            <w:r w:rsidRPr="00C55AFE">
              <w:rPr>
                <w:b/>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66388DE" w14:textId="5F4CBF17" w:rsidR="002D1C18" w:rsidRPr="00EC45B9" w:rsidRDefault="002D1C18" w:rsidP="000F41B3">
            <w:pPr>
              <w:pStyle w:val="a5"/>
              <w:ind w:left="0" w:firstLine="387"/>
              <w:jc w:val="both"/>
            </w:pPr>
            <w:r w:rsidRPr="00EC45B9">
              <w:t xml:space="preserve">1. Заявка должна содержать согласие </w:t>
            </w:r>
            <w:r>
              <w:t>Участник</w:t>
            </w:r>
            <w:r w:rsidRPr="00EC45B9">
              <w:t xml:space="preserve">а на </w:t>
            </w:r>
            <w:r w:rsidR="00332724">
              <w:t>участие в о</w:t>
            </w:r>
            <w:r w:rsidR="00B8485A">
              <w:t xml:space="preserve">ткрытой </w:t>
            </w:r>
            <w:proofErr w:type="spellStart"/>
            <w:r w:rsidR="00B8485A">
              <w:t>предквалификации</w:t>
            </w:r>
            <w:proofErr w:type="spellEnd"/>
            <w:r w:rsidRPr="00EC45B9">
              <w:t xml:space="preserve">, предусмотренных настоящей </w:t>
            </w:r>
            <w:r w:rsidR="00B8485A" w:rsidRPr="00EC45B9">
              <w:t>Документац</w:t>
            </w:r>
            <w:r w:rsidR="00B8485A">
              <w:t>ией</w:t>
            </w:r>
            <w:r w:rsidRPr="00EC45B9">
              <w:t xml:space="preserve">, сделанное в электронной форме с приложением полного комплекта документов согласно перечню, определенному </w:t>
            </w:r>
            <w:r w:rsidR="00B8485A">
              <w:t>пунктами</w:t>
            </w:r>
            <w:r w:rsidRPr="006F2E7F">
              <w:t xml:space="preserve"> </w:t>
            </w:r>
            <w:r w:rsidR="00BA2FBA">
              <w:fldChar w:fldCharType="begin"/>
            </w:r>
            <w:r w:rsidR="00BA2FBA">
              <w:instrText xml:space="preserve"> REF _Ref478996812 \r \h </w:instrText>
            </w:r>
            <w:r w:rsidR="00BA2FBA">
              <w:fldChar w:fldCharType="separate"/>
            </w:r>
            <w:r w:rsidR="002A3DEE">
              <w:t>13</w:t>
            </w:r>
            <w:r w:rsidR="00BA2FBA">
              <w:fldChar w:fldCharType="end"/>
            </w:r>
            <w:r w:rsidR="00B8485A">
              <w:t xml:space="preserve">, </w:t>
            </w:r>
            <w:r w:rsidR="00F52008">
              <w:fldChar w:fldCharType="begin"/>
            </w:r>
            <w:r w:rsidR="00F52008">
              <w:instrText xml:space="preserve"> REF _Ref44009793 \r \h </w:instrText>
            </w:r>
            <w:r w:rsidR="00F52008">
              <w:fldChar w:fldCharType="separate"/>
            </w:r>
            <w:r w:rsidR="002A3DEE">
              <w:t>20</w:t>
            </w:r>
            <w:r w:rsidR="00F52008">
              <w:fldChar w:fldCharType="end"/>
            </w:r>
            <w:r w:rsidR="00BA2FBA">
              <w:t xml:space="preserve"> </w:t>
            </w:r>
            <w:hyperlink w:anchor="_РАЗДЕЛ_II._СВЕДЕНИЯ" w:history="1">
              <w:r w:rsidRPr="00EC45B9">
                <w:rPr>
                  <w:rStyle w:val="a4"/>
                  <w:iCs/>
                </w:rPr>
                <w:t xml:space="preserve">раздела </w:t>
              </w:r>
              <w:r w:rsidRPr="00EC45B9">
                <w:rPr>
                  <w:rStyle w:val="a4"/>
                  <w:iCs/>
                  <w:lang w:val="en-US"/>
                </w:rPr>
                <w:t>I</w:t>
              </w:r>
              <w:r w:rsidR="002419C8">
                <w:rPr>
                  <w:rStyle w:val="a4"/>
                  <w:iCs/>
                  <w:lang w:val="en-US"/>
                </w:rPr>
                <w:t>I</w:t>
              </w:r>
              <w:r w:rsidRPr="00EC45B9">
                <w:rPr>
                  <w:rStyle w:val="a4"/>
                  <w:iCs/>
                  <w:lang w:val="en-US"/>
                </w:rPr>
                <w:t>I</w:t>
              </w:r>
              <w:r w:rsidRPr="00EC45B9">
                <w:rPr>
                  <w:rStyle w:val="a4"/>
                  <w:iCs/>
                </w:rPr>
                <w:t xml:space="preserve"> «Информационная карта»</w:t>
              </w:r>
            </w:hyperlink>
            <w:r w:rsidRPr="00EC45B9">
              <w:t xml:space="preserve"> Документации, содержание которых соответствует требованиям настоящей Документации.</w:t>
            </w:r>
          </w:p>
          <w:p w14:paraId="03866380" w14:textId="77777777" w:rsidR="002D1C18" w:rsidRPr="008E49C9" w:rsidRDefault="002D1C18" w:rsidP="000F41B3">
            <w:pPr>
              <w:ind w:firstLine="387"/>
              <w:jc w:val="both"/>
            </w:pPr>
            <w:r w:rsidRPr="00EC45B9">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EC45B9">
              <w:t xml:space="preserve"> является иностранным юридическим лицом или индивидуальным предпринимателем, то </w:t>
            </w:r>
            <w:r w:rsidRPr="008E49C9">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14:paraId="55A3D77A" w14:textId="77777777" w:rsidR="002D1C18" w:rsidRPr="008E49C9" w:rsidRDefault="001A5DB5" w:rsidP="000F41B3">
            <w:pPr>
              <w:pStyle w:val="a5"/>
              <w:ind w:left="0" w:firstLine="382"/>
              <w:jc w:val="both"/>
            </w:pPr>
            <w:r w:rsidRPr="008E49C9">
              <w:t>3</w:t>
            </w:r>
            <w:r w:rsidR="002D1C18" w:rsidRPr="008E49C9">
              <w:t>. Заявка и документы, входящие в состав Заявки, предоставляются в форматах, *</w:t>
            </w:r>
            <w:proofErr w:type="spellStart"/>
            <w:r w:rsidR="002D1C18" w:rsidRPr="008E49C9">
              <w:t>doc</w:t>
            </w:r>
            <w:proofErr w:type="spellEnd"/>
            <w:r w:rsidR="002D1C18" w:rsidRPr="008E49C9">
              <w:t>., *</w:t>
            </w:r>
            <w:proofErr w:type="spellStart"/>
            <w:r w:rsidR="002D1C18" w:rsidRPr="008E49C9">
              <w:t>docx</w:t>
            </w:r>
            <w:proofErr w:type="spellEnd"/>
            <w:r w:rsidR="002D1C18" w:rsidRPr="008E49C9">
              <w:t>., *</w:t>
            </w:r>
            <w:proofErr w:type="spellStart"/>
            <w:r w:rsidR="002D1C18" w:rsidRPr="008E49C9">
              <w:t>xls</w:t>
            </w:r>
            <w:proofErr w:type="spellEnd"/>
            <w:r w:rsidR="002D1C18" w:rsidRPr="008E49C9">
              <w:t>., *</w:t>
            </w:r>
            <w:proofErr w:type="spellStart"/>
            <w:r w:rsidR="002D1C18" w:rsidRPr="008E49C9">
              <w:t>xlsx</w:t>
            </w:r>
            <w:proofErr w:type="spellEnd"/>
            <w:r w:rsidR="002D1C18" w:rsidRPr="008E49C9">
              <w:t>., *</w:t>
            </w:r>
            <w:proofErr w:type="spellStart"/>
            <w:r w:rsidR="002D1C18" w:rsidRPr="008E49C9">
              <w:t>ppt</w:t>
            </w:r>
            <w:proofErr w:type="spellEnd"/>
            <w:r w:rsidR="002D1C18" w:rsidRPr="008E49C9">
              <w:t>., и т.д. в отсканированном виде в формате *</w:t>
            </w:r>
            <w:proofErr w:type="spellStart"/>
            <w:r w:rsidR="002D1C18" w:rsidRPr="008E49C9">
              <w:t>pdf</w:t>
            </w:r>
            <w:proofErr w:type="spellEnd"/>
            <w:r w:rsidR="002D1C18" w:rsidRPr="008E49C9">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14:paraId="098E4315" w14:textId="77777777" w:rsidR="002D1C18" w:rsidRPr="00EC45B9" w:rsidRDefault="002D1C18" w:rsidP="000F41B3">
            <w:pPr>
              <w:pStyle w:val="a5"/>
              <w:ind w:left="0" w:firstLine="387"/>
              <w:jc w:val="both"/>
            </w:pPr>
            <w:r w:rsidRPr="008E49C9">
              <w:t>5. Каждый отдельный документ</w:t>
            </w:r>
            <w:r w:rsidRPr="00EC45B9">
              <w:t xml:space="preserve">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w:t>
            </w:r>
            <w:r w:rsidR="00491715">
              <w:t>о</w:t>
            </w:r>
            <w:r w:rsidR="000F194B">
              <w:t>т</w:t>
            </w:r>
            <w:r>
              <w:t xml:space="preserve">крытой </w:t>
            </w:r>
            <w:proofErr w:type="spellStart"/>
            <w:r>
              <w:t>предквалификации</w:t>
            </w:r>
            <w:proofErr w:type="spellEnd"/>
            <w:r w:rsidRPr="00EC45B9">
              <w:t xml:space="preserve"> от 0101201</w:t>
            </w:r>
            <w:r w:rsidR="001A5DB5">
              <w:t>8</w:t>
            </w:r>
            <w:r w:rsidRPr="00EC45B9">
              <w:t>.pdf);</w:t>
            </w:r>
          </w:p>
          <w:p w14:paraId="31B0355A" w14:textId="77777777" w:rsidR="002D1C18" w:rsidRPr="00EC45B9" w:rsidRDefault="002D1C18" w:rsidP="000F41B3">
            <w:pPr>
              <w:pStyle w:val="a5"/>
              <w:ind w:left="0" w:firstLine="387"/>
              <w:jc w:val="both"/>
            </w:pPr>
            <w:r w:rsidRPr="00EC45B9">
              <w:t xml:space="preserve">6. </w:t>
            </w:r>
            <w:r w:rsidRPr="006F2E7F">
              <w:t>Каждый файл Заявки подписывается Участник</w:t>
            </w:r>
            <w:r w:rsidR="002419C8" w:rsidRPr="006F2E7F">
              <w:t>ом или уполномоченным представителем</w:t>
            </w:r>
            <w:r w:rsidRPr="006F2E7F">
              <w:t xml:space="preserve"> Участника, если</w:t>
            </w:r>
            <w:r w:rsidRPr="00EC45B9">
              <w:t xml:space="preserve"> </w:t>
            </w:r>
            <w:r>
              <w:t>Участник</w:t>
            </w:r>
            <w:r w:rsidRPr="00EC45B9">
              <w:t xml:space="preserve">ом является физическое лицо или индивидуальный предприниматель, либо подписывается уполномоченным представителем </w:t>
            </w:r>
            <w:r>
              <w:t>Участник</w:t>
            </w:r>
            <w:r w:rsidRPr="00EC45B9">
              <w:t xml:space="preserve">а в соответствии с законодательством Российской Федерации, требованиями Документации о </w:t>
            </w:r>
            <w:r w:rsidR="00491715">
              <w:t>о</w:t>
            </w:r>
            <w:r w:rsidR="000F194B">
              <w:t>т</w:t>
            </w:r>
            <w:r>
              <w:t xml:space="preserve">крытой </w:t>
            </w:r>
            <w:proofErr w:type="spellStart"/>
            <w:r>
              <w:t>предквалификации</w:t>
            </w:r>
            <w:proofErr w:type="spellEnd"/>
            <w:r w:rsidRPr="00EC45B9">
              <w:t>.</w:t>
            </w:r>
          </w:p>
          <w:p w14:paraId="4FFB846D" w14:textId="77777777" w:rsidR="002D1C18" w:rsidRPr="00EC45B9" w:rsidRDefault="002D1C18" w:rsidP="000F41B3">
            <w:pPr>
              <w:pStyle w:val="a5"/>
              <w:ind w:left="0" w:firstLine="387"/>
              <w:jc w:val="both"/>
            </w:pPr>
            <w:r w:rsidRPr="00EC45B9">
              <w:rPr>
                <w:bCs/>
              </w:rPr>
              <w:t xml:space="preserve">7. Все сведения и документы, включенные </w:t>
            </w:r>
            <w:r>
              <w:rPr>
                <w:bCs/>
              </w:rPr>
              <w:t>Участник</w:t>
            </w:r>
            <w:r w:rsidRPr="00EC45B9">
              <w:rPr>
                <w:bCs/>
              </w:rPr>
              <w:t xml:space="preserve">ом в состав Заявки, должны быть поданы от имени </w:t>
            </w:r>
            <w:r>
              <w:rPr>
                <w:bCs/>
              </w:rPr>
              <w:t>Участник</w:t>
            </w:r>
            <w:r w:rsidRPr="00EC45B9">
              <w:rPr>
                <w:bCs/>
              </w:rPr>
              <w:t>а, а также быть подлинными и достоверными</w:t>
            </w:r>
            <w:r w:rsidRPr="00EC45B9">
              <w:t>.</w:t>
            </w:r>
            <w:r w:rsidRPr="00EC45B9">
              <w:rPr>
                <w:sz w:val="26"/>
                <w:szCs w:val="26"/>
              </w:rPr>
              <w:t xml:space="preserve"> </w:t>
            </w:r>
            <w:r w:rsidRPr="00EC45B9">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w:t>
            </w:r>
            <w:r w:rsidR="00166930">
              <w:t>закупках</w:t>
            </w:r>
            <w:r w:rsidRPr="00EC45B9">
              <w:t xml:space="preserve"> и настоящей Документации.</w:t>
            </w:r>
          </w:p>
          <w:p w14:paraId="7F14356A" w14:textId="77777777" w:rsidR="002D1C18" w:rsidRPr="00EC45B9" w:rsidRDefault="002D1C18" w:rsidP="000F41B3">
            <w:pPr>
              <w:pStyle w:val="rvps9"/>
              <w:ind w:firstLine="567"/>
            </w:pPr>
            <w:r w:rsidRPr="00EC45B9">
              <w:tab/>
              <w:t xml:space="preserve">Участник несет все расходы, связанные с участием в </w:t>
            </w:r>
            <w:r w:rsidR="00491715">
              <w:t>о</w:t>
            </w:r>
            <w:r w:rsidR="00166930">
              <w:t>ткрытой</w:t>
            </w:r>
            <w:r>
              <w:t xml:space="preserve"> </w:t>
            </w:r>
            <w:proofErr w:type="spellStart"/>
            <w:r w:rsidR="00166930">
              <w:t>предквалификации</w:t>
            </w:r>
            <w:proofErr w:type="spellEnd"/>
            <w:r w:rsidRPr="00EC45B9">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00491715">
              <w:t>о</w:t>
            </w:r>
            <w:r>
              <w:t>ткрыто</w:t>
            </w:r>
            <w:r w:rsidR="00166930">
              <w:t>й</w:t>
            </w:r>
            <w:r>
              <w:t xml:space="preserve"> </w:t>
            </w:r>
            <w:proofErr w:type="spellStart"/>
            <w:r w:rsidR="00166930">
              <w:t>предквалификации</w:t>
            </w:r>
            <w:proofErr w:type="spellEnd"/>
            <w:r w:rsidRPr="00EC45B9">
              <w:t>, а также оснований его завершения, если иное не предусмотрено законодательством Российской Федерации.</w:t>
            </w:r>
          </w:p>
          <w:p w14:paraId="7D6155B8" w14:textId="23B5696E" w:rsidR="002D1C18" w:rsidRPr="00EC45B9" w:rsidRDefault="002D1C18" w:rsidP="00BA2FBA">
            <w:pPr>
              <w:pStyle w:val="rvps9"/>
              <w:ind w:firstLine="567"/>
              <w:rPr>
                <w:b/>
              </w:rPr>
            </w:pPr>
            <w:r w:rsidRPr="00EC45B9">
              <w:t>Участник не вправе требовать возмещения убытков, пон</w:t>
            </w:r>
            <w:r w:rsidR="00491715">
              <w:t>есенных им в ходе подготовки к о</w:t>
            </w:r>
            <w:r w:rsidRPr="00EC45B9">
              <w:t>ткрыто</w:t>
            </w:r>
            <w:r w:rsidR="00166930">
              <w:t>й</w:t>
            </w:r>
            <w:r w:rsidRPr="00EC45B9">
              <w:t xml:space="preserve"> </w:t>
            </w:r>
            <w:proofErr w:type="spellStart"/>
            <w:r w:rsidR="00166930">
              <w:t>предквалификации</w:t>
            </w:r>
            <w:proofErr w:type="spellEnd"/>
            <w:r w:rsidRPr="00EC45B9">
              <w:t xml:space="preserve"> и проведения </w:t>
            </w:r>
            <w:r w:rsidR="00491715">
              <w:t>о</w:t>
            </w:r>
            <w:r w:rsidR="00166930">
              <w:t xml:space="preserve">ткрытой </w:t>
            </w:r>
            <w:proofErr w:type="spellStart"/>
            <w:r w:rsidR="00166930">
              <w:t>предквалификации</w:t>
            </w:r>
            <w:proofErr w:type="spellEnd"/>
            <w:r w:rsidRPr="00EC45B9">
              <w:t>, если иное не предусмотрено законодательством Российской Федерации.</w:t>
            </w:r>
          </w:p>
        </w:tc>
      </w:tr>
      <w:tr w:rsidR="002D1C18" w:rsidRPr="00EC45B9" w14:paraId="4F0E2D49" w14:textId="77777777" w:rsidTr="00563B27">
        <w:tc>
          <w:tcPr>
            <w:tcW w:w="568" w:type="dxa"/>
            <w:tcBorders>
              <w:top w:val="single" w:sz="4" w:space="0" w:color="auto"/>
              <w:left w:val="single" w:sz="4" w:space="0" w:color="auto"/>
              <w:bottom w:val="single" w:sz="4" w:space="0" w:color="auto"/>
              <w:right w:val="single" w:sz="4" w:space="0" w:color="auto"/>
            </w:tcBorders>
          </w:tcPr>
          <w:p w14:paraId="335E09A0" w14:textId="17EC66C4" w:rsidR="002D1C18" w:rsidRPr="00EC45B9" w:rsidRDefault="002D1C18" w:rsidP="00F52008">
            <w:pPr>
              <w:pStyle w:val="a5"/>
              <w:numPr>
                <w:ilvl w:val="0"/>
                <w:numId w:val="2"/>
              </w:numPr>
              <w:ind w:left="0" w:firstLine="0"/>
            </w:pPr>
            <w:bookmarkStart w:id="53" w:name="_Ref461531999"/>
          </w:p>
        </w:tc>
        <w:bookmarkEnd w:id="53"/>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A41D63" w14:textId="77777777" w:rsidR="002D1C18" w:rsidRPr="00C55AFE" w:rsidRDefault="002D1C18" w:rsidP="00A337FD">
            <w:pPr>
              <w:rPr>
                <w:b/>
              </w:rPr>
            </w:pPr>
            <w:r w:rsidRPr="00C55AFE">
              <w:rPr>
                <w:b/>
              </w:rPr>
              <w:t xml:space="preserve">Порядок рассмотрения Заявок </w:t>
            </w:r>
          </w:p>
        </w:tc>
        <w:tc>
          <w:tcPr>
            <w:tcW w:w="7582" w:type="dxa"/>
            <w:tcBorders>
              <w:top w:val="single" w:sz="4" w:space="0" w:color="auto"/>
              <w:left w:val="single" w:sz="4" w:space="0" w:color="auto"/>
              <w:bottom w:val="single" w:sz="4" w:space="0" w:color="auto"/>
              <w:right w:val="single" w:sz="4" w:space="0" w:color="auto"/>
            </w:tcBorders>
          </w:tcPr>
          <w:p w14:paraId="680825C5" w14:textId="77777777" w:rsidR="00A22E44" w:rsidRPr="006F2E7F" w:rsidRDefault="00A22E44" w:rsidP="000F41B3">
            <w:pPr>
              <w:ind w:firstLine="486"/>
              <w:jc w:val="both"/>
            </w:pPr>
            <w:r w:rsidRPr="006F2E7F">
              <w:t xml:space="preserve">Закупочная комиссия </w:t>
            </w:r>
            <w:r w:rsidR="006C4850" w:rsidRPr="006F2E7F">
              <w:t xml:space="preserve">в срок, указанный в </w:t>
            </w:r>
            <w:r w:rsidR="000D3EFB" w:rsidRPr="006F2E7F">
              <w:t>Документации</w:t>
            </w:r>
            <w:r w:rsidR="00491715">
              <w:t xml:space="preserve"> об о</w:t>
            </w:r>
            <w:r w:rsidR="006C4850" w:rsidRPr="006F2E7F">
              <w:t xml:space="preserve">ткрытой </w:t>
            </w:r>
            <w:proofErr w:type="spellStart"/>
            <w:r w:rsidR="006C4850" w:rsidRPr="006F2E7F">
              <w:t>предквалификации</w:t>
            </w:r>
            <w:proofErr w:type="spellEnd"/>
            <w:r w:rsidR="006C4850" w:rsidRPr="006F2E7F">
              <w:t xml:space="preserve"> </w:t>
            </w:r>
            <w:r w:rsidRPr="006F2E7F">
              <w:t>осу</w:t>
            </w:r>
            <w:r w:rsidR="006C4850" w:rsidRPr="006F2E7F">
              <w:t xml:space="preserve">ществляет рассмотрение Заявок </w:t>
            </w:r>
            <w:r w:rsidRPr="006F2E7F">
              <w:t xml:space="preserve">Участников на предмет их соответствия </w:t>
            </w:r>
            <w:r w:rsidR="006C4850" w:rsidRPr="006F2E7F">
              <w:t>требованиям настоящей Документации</w:t>
            </w:r>
            <w:r w:rsidRPr="006F2E7F">
              <w:t xml:space="preserve"> о проведении</w:t>
            </w:r>
            <w:r w:rsidR="00491715">
              <w:t xml:space="preserve"> о</w:t>
            </w:r>
            <w:r w:rsidRPr="006F2E7F">
              <w:t xml:space="preserve">ткрытой </w:t>
            </w:r>
            <w:proofErr w:type="spellStart"/>
            <w:r w:rsidRPr="006F2E7F">
              <w:t>предквалификации</w:t>
            </w:r>
            <w:proofErr w:type="spellEnd"/>
            <w:r w:rsidRPr="006F2E7F">
              <w:t xml:space="preserve">, и принимает </w:t>
            </w:r>
            <w:r w:rsidRPr="006F2E7F">
              <w:lastRenderedPageBreak/>
              <w:t xml:space="preserve">решение о допуске, отказе в допуске (отклонении заявки) к участию по основаниям, предусмотренным </w:t>
            </w:r>
            <w:r w:rsidR="006C4850" w:rsidRPr="006F2E7F">
              <w:t>Документацией</w:t>
            </w:r>
            <w:r w:rsidRPr="006F2E7F">
              <w:t xml:space="preserve"> </w:t>
            </w:r>
            <w:r w:rsidR="00491715">
              <w:t>о проведении о</w:t>
            </w:r>
            <w:r w:rsidRPr="006F2E7F">
              <w:t xml:space="preserve">ткрытой </w:t>
            </w:r>
            <w:proofErr w:type="spellStart"/>
            <w:r w:rsidRPr="006F2E7F">
              <w:t>предквалификации</w:t>
            </w:r>
            <w:proofErr w:type="spellEnd"/>
            <w:r w:rsidRPr="006F2E7F">
              <w:t>.</w:t>
            </w:r>
          </w:p>
          <w:p w14:paraId="1B9DE95C" w14:textId="77777777" w:rsidR="006C4850" w:rsidRPr="006F2E7F" w:rsidRDefault="006C4850" w:rsidP="000F41B3">
            <w:pPr>
              <w:ind w:firstLine="486"/>
              <w:jc w:val="both"/>
            </w:pPr>
            <w:r w:rsidRPr="006F2E7F">
              <w:t>Заявка и Участник признаются Закупочной комиссией соответствующими, если Заявка и Участник соответствуют всем требованиям, установленным Документаци</w:t>
            </w:r>
            <w:r w:rsidR="00491715">
              <w:t>ей о проведении о</w:t>
            </w:r>
            <w:r w:rsidRPr="006F2E7F">
              <w:t xml:space="preserve">ткрытой </w:t>
            </w:r>
            <w:proofErr w:type="spellStart"/>
            <w:r w:rsidRPr="006F2E7F">
              <w:t>предквалификации</w:t>
            </w:r>
            <w:proofErr w:type="spellEnd"/>
            <w:r w:rsidRPr="006F2E7F">
              <w:t>.</w:t>
            </w:r>
          </w:p>
          <w:p w14:paraId="140E2C64" w14:textId="77777777" w:rsidR="002D1C18" w:rsidRPr="006F2E7F" w:rsidRDefault="006C4850" w:rsidP="000F41B3">
            <w:pPr>
              <w:ind w:firstLine="486"/>
              <w:jc w:val="both"/>
            </w:pPr>
            <w:r w:rsidRPr="006F2E7F">
              <w:t>Заявка и Участник признаются несоответствующими, если Заявка, в том числе указанные в ней сведения и (или) Участник не соответствуют требованиям, установлен</w:t>
            </w:r>
            <w:r w:rsidR="00491715">
              <w:t>ным Документацией о проведении о</w:t>
            </w:r>
            <w:r w:rsidRPr="006F2E7F">
              <w:t xml:space="preserve">ткрытой </w:t>
            </w:r>
            <w:proofErr w:type="spellStart"/>
            <w:r w:rsidRPr="006F2E7F">
              <w:t>предквалификации</w:t>
            </w:r>
            <w:proofErr w:type="spellEnd"/>
            <w:r w:rsidRPr="006F2E7F">
              <w:t>, и отклоняются от требований, установлен</w:t>
            </w:r>
            <w:r w:rsidR="00491715">
              <w:t>ных Документацией о проведении о</w:t>
            </w:r>
            <w:r w:rsidRPr="006F2E7F">
              <w:t xml:space="preserve">ткрытой </w:t>
            </w:r>
            <w:proofErr w:type="spellStart"/>
            <w:r w:rsidRPr="006F2E7F">
              <w:t>предквалификации</w:t>
            </w:r>
            <w:proofErr w:type="spellEnd"/>
            <w:r w:rsidRPr="006F2E7F">
              <w:t>, в сторону ухудшения</w:t>
            </w:r>
            <w:r w:rsidR="002D1C18" w:rsidRPr="006F2E7F">
              <w:t>.</w:t>
            </w:r>
          </w:p>
          <w:p w14:paraId="7EC9B41E" w14:textId="77777777" w:rsidR="006C4850" w:rsidRPr="006F2E7F" w:rsidRDefault="006C4850" w:rsidP="006C4850">
            <w:pPr>
              <w:ind w:firstLine="486"/>
              <w:jc w:val="both"/>
            </w:pPr>
            <w:r w:rsidRPr="006F2E7F">
              <w:t>Закупочная комиссия по итогам рассмотрения Заявок принимает в отношении каждого Участника решение, которое заносится в протокол рассмотрения Заявок:</w:t>
            </w:r>
          </w:p>
          <w:p w14:paraId="1B0FE128" w14:textId="77777777" w:rsidR="006C4850" w:rsidRPr="006F2E7F" w:rsidRDefault="006C4850" w:rsidP="006C4850">
            <w:pPr>
              <w:ind w:firstLine="486"/>
              <w:jc w:val="both"/>
            </w:pPr>
            <w:r w:rsidRPr="006F2E7F">
              <w:t xml:space="preserve"> - о внесении сведений об Участнике в Реестр потенциальных участников, если Заявка и Участник признаны Закупочной комиссией соответствующими требова</w:t>
            </w:r>
            <w:r w:rsidR="00491715">
              <w:t>ниям Документации о проведении о</w:t>
            </w:r>
            <w:r w:rsidRPr="006F2E7F">
              <w:t xml:space="preserve">ткрытой </w:t>
            </w:r>
            <w:proofErr w:type="spellStart"/>
            <w:r w:rsidRPr="006F2E7F">
              <w:t>предквалификации</w:t>
            </w:r>
            <w:proofErr w:type="spellEnd"/>
            <w:r w:rsidRPr="006F2E7F">
              <w:t>.</w:t>
            </w:r>
          </w:p>
          <w:p w14:paraId="4B3D718E" w14:textId="77777777" w:rsidR="006C4850" w:rsidRPr="006F2E7F" w:rsidRDefault="006C4850" w:rsidP="006C4850">
            <w:pPr>
              <w:ind w:firstLine="486"/>
              <w:jc w:val="both"/>
            </w:pPr>
            <w:r w:rsidRPr="006F2E7F">
              <w:t xml:space="preserve"> - об отказе во внесении сведений об Участнике в Реестр потенциальных участников, если Заявка и Участник признаны Закупочной комиссией несоответствующими требова</w:t>
            </w:r>
            <w:r w:rsidR="00491715">
              <w:t>ниям Документации о проведении о</w:t>
            </w:r>
            <w:r w:rsidRPr="006F2E7F">
              <w:t xml:space="preserve">ткрытой </w:t>
            </w:r>
            <w:proofErr w:type="spellStart"/>
            <w:r w:rsidRPr="006F2E7F">
              <w:t>предквалификации</w:t>
            </w:r>
            <w:proofErr w:type="spellEnd"/>
            <w:r w:rsidRPr="006F2E7F">
              <w:t>.</w:t>
            </w:r>
          </w:p>
          <w:p w14:paraId="0F3A2D01" w14:textId="2A677E40" w:rsidR="002D1C18" w:rsidRPr="00EC45B9" w:rsidRDefault="002D1C18" w:rsidP="000F41B3">
            <w:pPr>
              <w:ind w:firstLine="486"/>
              <w:jc w:val="both"/>
            </w:pPr>
            <w:r w:rsidRPr="00EC45B9">
              <w:t xml:space="preserve">По результатам рассмотрения Заявок Закупочная комиссия </w:t>
            </w:r>
            <w:r w:rsidR="00D42D24">
              <w:t>вправе отказать во включении Участника в Реестр потенциальных участников</w:t>
            </w:r>
            <w:r w:rsidRPr="00EC45B9">
              <w:t xml:space="preserve"> в том числе, в следующих случаях:</w:t>
            </w:r>
          </w:p>
          <w:p w14:paraId="45DD3FBA" w14:textId="5A0E1181" w:rsidR="002D1C18" w:rsidRPr="006F2E7F" w:rsidRDefault="002D1C18" w:rsidP="000F41B3">
            <w:pPr>
              <w:ind w:firstLine="486"/>
              <w:jc w:val="both"/>
            </w:pPr>
            <w:r w:rsidRPr="006F2E7F">
              <w:t>а)</w:t>
            </w:r>
            <w:r w:rsidRPr="006F2E7F">
              <w:tab/>
            </w:r>
            <w:r w:rsidR="00217B6F">
              <w:t xml:space="preserve"> </w:t>
            </w:r>
            <w:r w:rsidRPr="006F2E7F">
              <w:t>несоответствия Участника тр</w:t>
            </w:r>
            <w:r w:rsidR="00CB717A" w:rsidRPr="006F2E7F">
              <w:t>е</w:t>
            </w:r>
            <w:r w:rsidR="00941CF3" w:rsidRPr="006F2E7F">
              <w:t>бованиям, установленным пунктом</w:t>
            </w:r>
            <w:r w:rsidRPr="006F2E7F">
              <w:t xml:space="preserve"> </w:t>
            </w:r>
            <w:r w:rsidR="00BA2FBA">
              <w:fldChar w:fldCharType="begin"/>
            </w:r>
            <w:r w:rsidR="00BA2FBA">
              <w:instrText xml:space="preserve"> REF _Ref478996812 \r \h </w:instrText>
            </w:r>
            <w:r w:rsidR="00BA2FBA">
              <w:fldChar w:fldCharType="separate"/>
            </w:r>
            <w:r w:rsidR="002A3DEE">
              <w:t>13</w:t>
            </w:r>
            <w:r w:rsidR="00BA2FBA">
              <w:fldChar w:fldCharType="end"/>
            </w:r>
            <w:r w:rsidRPr="006F2E7F">
              <w:t xml:space="preserve"> </w:t>
            </w:r>
            <w:hyperlink w:anchor="_РАЗДЕЛ_II._СВЕДЕНИЯ" w:history="1">
              <w:r w:rsidRPr="006F2E7F">
                <w:rPr>
                  <w:rStyle w:val="a4"/>
                </w:rPr>
                <w:t>раздела I</w:t>
              </w:r>
              <w:r w:rsidR="008E49C9" w:rsidRPr="006F2E7F">
                <w:rPr>
                  <w:rStyle w:val="a4"/>
                  <w:lang w:val="en-US"/>
                </w:rPr>
                <w:t>I</w:t>
              </w:r>
              <w:r w:rsidRPr="006F2E7F">
                <w:rPr>
                  <w:rStyle w:val="a4"/>
                </w:rPr>
                <w:t>I «Информационная карта»</w:t>
              </w:r>
            </w:hyperlink>
            <w:r w:rsidRPr="006F2E7F">
              <w:t xml:space="preserve"> Документации;</w:t>
            </w:r>
            <w:r w:rsidR="00BA2FBA">
              <w:t xml:space="preserve"> </w:t>
            </w:r>
          </w:p>
          <w:p w14:paraId="53E29D88" w14:textId="77777777" w:rsidR="002D1C18" w:rsidRPr="006F2E7F" w:rsidRDefault="002D1C18" w:rsidP="000F41B3">
            <w:pPr>
              <w:ind w:firstLine="486"/>
              <w:jc w:val="both"/>
            </w:pPr>
            <w:r w:rsidRPr="006F2E7F">
              <w:t>б)</w:t>
            </w:r>
            <w:r w:rsidRPr="006F2E7F">
              <w:tab/>
            </w:r>
            <w:r w:rsidR="00217B6F">
              <w:t xml:space="preserve"> </w:t>
            </w:r>
            <w:r w:rsidRPr="006F2E7F">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37C257E1" w14:textId="77777777" w:rsidR="009518E5" w:rsidRPr="006F2E7F" w:rsidRDefault="009518E5" w:rsidP="000F41B3">
            <w:pPr>
              <w:ind w:firstLine="486"/>
              <w:jc w:val="both"/>
            </w:pPr>
            <w:r w:rsidRPr="006F2E7F">
              <w:t>в) обнаружены противоречия в представленной Заявке, искажения информации, представлены заведомо недостоверные сведения;</w:t>
            </w:r>
          </w:p>
          <w:p w14:paraId="35B214AD" w14:textId="2998E3C2" w:rsidR="00217B6F" w:rsidRPr="00491715" w:rsidRDefault="008416AD" w:rsidP="00491715">
            <w:pPr>
              <w:ind w:left="528"/>
              <w:jc w:val="both"/>
              <w:rPr>
                <w:b/>
              </w:rPr>
            </w:pPr>
            <w:r>
              <w:t>г</w:t>
            </w:r>
            <w:r w:rsidR="00941CF3" w:rsidRPr="007D224E">
              <w:t>) Сумма баллов по резу</w:t>
            </w:r>
            <w:r w:rsidR="00217B6F" w:rsidRPr="007D224E">
              <w:t>льтатам оценки Заявок Участника</w:t>
            </w:r>
            <w:r w:rsidR="00BA2FBA">
              <w:t xml:space="preserve"> менее чем </w:t>
            </w:r>
            <w:proofErr w:type="spellStart"/>
            <w:r w:rsidR="00BA2FBA">
              <w:t>указанна</w:t>
            </w:r>
            <w:proofErr w:type="spellEnd"/>
            <w:r w:rsidR="00BA2FBA">
              <w:t xml:space="preserve"> в пунктах </w:t>
            </w:r>
            <w:r w:rsidR="00BA2FBA">
              <w:fldChar w:fldCharType="begin"/>
            </w:r>
            <w:r w:rsidR="00BA2FBA">
              <w:instrText xml:space="preserve"> REF _Ref44009130 \r \h </w:instrText>
            </w:r>
            <w:r w:rsidR="00BA2FBA">
              <w:fldChar w:fldCharType="separate"/>
            </w:r>
            <w:r w:rsidR="002A3DEE">
              <w:t>14</w:t>
            </w:r>
            <w:r w:rsidR="00BA2FBA">
              <w:fldChar w:fldCharType="end"/>
            </w:r>
            <w:r w:rsidR="00BA2FBA">
              <w:t xml:space="preserve">, </w:t>
            </w:r>
            <w:r w:rsidR="00BA2FBA">
              <w:fldChar w:fldCharType="begin"/>
            </w:r>
            <w:r w:rsidR="00BA2FBA">
              <w:instrText xml:space="preserve"> REF _Ref44008149 \r \h </w:instrText>
            </w:r>
            <w:r w:rsidR="00BA2FBA">
              <w:fldChar w:fldCharType="separate"/>
            </w:r>
            <w:r w:rsidR="002A3DEE">
              <w:t>15</w:t>
            </w:r>
            <w:r w:rsidR="00BA2FBA">
              <w:fldChar w:fldCharType="end"/>
            </w:r>
            <w:r w:rsidR="00BA2FBA">
              <w:t xml:space="preserve"> </w:t>
            </w:r>
            <w:hyperlink w:anchor="_РАЗДЕЛ_II._СВЕДЕНИЯ" w:history="1">
              <w:r w:rsidR="00941CF3" w:rsidRPr="007D224E">
                <w:rPr>
                  <w:rStyle w:val="a4"/>
                </w:rPr>
                <w:t>раздела I</w:t>
              </w:r>
              <w:r w:rsidR="00941CF3" w:rsidRPr="007D224E">
                <w:rPr>
                  <w:rStyle w:val="a4"/>
                  <w:lang w:val="en-US"/>
                </w:rPr>
                <w:t>I</w:t>
              </w:r>
              <w:r w:rsidR="00941CF3" w:rsidRPr="007D224E">
                <w:rPr>
                  <w:rStyle w:val="a4"/>
                </w:rPr>
                <w:t>I «Информационная карта»</w:t>
              </w:r>
            </w:hyperlink>
            <w:r w:rsidR="00BA2FBA">
              <w:t xml:space="preserve"> Документации.</w:t>
            </w:r>
            <w:r w:rsidR="00982E28">
              <w:t xml:space="preserve"> </w:t>
            </w:r>
          </w:p>
          <w:p w14:paraId="0BD004B2" w14:textId="77777777" w:rsidR="00941CF3" w:rsidRPr="006F2E7F" w:rsidRDefault="00941CF3" w:rsidP="00941CF3">
            <w:pPr>
              <w:ind w:firstLine="486"/>
              <w:jc w:val="both"/>
            </w:pPr>
            <w:r w:rsidRPr="006F2E7F">
              <w:t xml:space="preserve">Закупочная комиссия при рассмотрении Заявок </w:t>
            </w:r>
            <w:r w:rsidR="009518E5" w:rsidRPr="006F2E7F">
              <w:t>указывает</w:t>
            </w:r>
            <w:r w:rsidRPr="006F2E7F">
              <w:t xml:space="preserve"> в протокол</w:t>
            </w:r>
            <w:r w:rsidR="009518E5" w:rsidRPr="006F2E7F">
              <w:t>е</w:t>
            </w:r>
            <w:r w:rsidRPr="006F2E7F">
              <w:t xml:space="preserve"> рассмотрения заявок следующие сведения:</w:t>
            </w:r>
          </w:p>
          <w:p w14:paraId="4650DDF5" w14:textId="77777777" w:rsidR="00941CF3" w:rsidRPr="006F2E7F" w:rsidRDefault="00941CF3" w:rsidP="00941CF3">
            <w:pPr>
              <w:ind w:firstLine="486"/>
              <w:jc w:val="both"/>
            </w:pPr>
            <w:r w:rsidRPr="006F2E7F">
              <w:t>- дата подписания протокола;</w:t>
            </w:r>
          </w:p>
          <w:p w14:paraId="275FC9CF" w14:textId="77777777" w:rsidR="00941CF3" w:rsidRPr="006F2E7F" w:rsidRDefault="00941CF3" w:rsidP="00941CF3">
            <w:pPr>
              <w:ind w:firstLine="486"/>
              <w:jc w:val="both"/>
            </w:pPr>
            <w:r w:rsidRPr="006F2E7F">
              <w:t>- количество поданных Заявок, дата и время регистрации каждой Заявки;</w:t>
            </w:r>
          </w:p>
          <w:p w14:paraId="20CDE0D2" w14:textId="77777777" w:rsidR="00941CF3" w:rsidRPr="006F2E7F" w:rsidRDefault="00941CF3" w:rsidP="00941CF3">
            <w:pPr>
              <w:ind w:firstLine="486"/>
              <w:jc w:val="both"/>
            </w:pPr>
            <w:r w:rsidRPr="006F2E7F">
              <w:t>- результаты ра</w:t>
            </w:r>
            <w:r w:rsidR="00491715">
              <w:t>ссмотрения заявок на участие в о</w:t>
            </w:r>
            <w:r w:rsidRPr="006F2E7F">
              <w:t xml:space="preserve">ткрытой </w:t>
            </w:r>
            <w:proofErr w:type="spellStart"/>
            <w:r w:rsidRPr="006F2E7F">
              <w:t>предквалификации</w:t>
            </w:r>
            <w:proofErr w:type="spellEnd"/>
            <w:r w:rsidRPr="006F2E7F">
              <w:t xml:space="preserve"> с указанием, в том числе количества отклонённых заявок и основания отклонения каждой из них с указанием полож</w:t>
            </w:r>
            <w:r w:rsidR="00491715">
              <w:t>ений Документации о проведении о</w:t>
            </w:r>
            <w:r w:rsidRPr="006F2E7F">
              <w:t xml:space="preserve">ткрытой </w:t>
            </w:r>
            <w:proofErr w:type="spellStart"/>
            <w:r w:rsidRPr="006F2E7F">
              <w:t>предквалификации</w:t>
            </w:r>
            <w:proofErr w:type="spellEnd"/>
            <w:r w:rsidRPr="006F2E7F">
              <w:t>, которым не соответствует отклонённая заявка;</w:t>
            </w:r>
          </w:p>
          <w:p w14:paraId="15368ADE" w14:textId="77777777" w:rsidR="00941CF3" w:rsidRPr="006F2E7F" w:rsidRDefault="00941CF3" w:rsidP="00491715">
            <w:pPr>
              <w:ind w:firstLine="486"/>
              <w:jc w:val="both"/>
            </w:pPr>
            <w:r w:rsidRPr="006F2E7F">
              <w:t xml:space="preserve">  - иные сведения, которые Закупочная комиссия считает нужными объявить и занести </w:t>
            </w:r>
            <w:r w:rsidR="00491715">
              <w:t>в протокол рассмотрения заявок.</w:t>
            </w:r>
          </w:p>
          <w:p w14:paraId="186753FF" w14:textId="1B000419" w:rsidR="002D1C18" w:rsidRPr="00EC45B9" w:rsidRDefault="00485CD1" w:rsidP="003D7DB5">
            <w:pPr>
              <w:ind w:firstLine="486"/>
              <w:jc w:val="both"/>
            </w:pPr>
            <w:r>
              <w:t>Заказчик</w:t>
            </w:r>
            <w:r w:rsidRPr="00385EED">
              <w:t xml:space="preserve"> на любом этапе проведения </w:t>
            </w:r>
            <w:r w:rsidR="00491715">
              <w:t>о</w:t>
            </w:r>
            <w:r>
              <w:t xml:space="preserve">ткрытой </w:t>
            </w:r>
            <w:proofErr w:type="spellStart"/>
            <w:r>
              <w:t>предквалификации</w:t>
            </w:r>
            <w:proofErr w:type="spellEnd"/>
            <w:r>
              <w:t xml:space="preserve"> вправе отстранить Участника</w:t>
            </w:r>
            <w:r w:rsidRPr="00385EED">
              <w:t xml:space="preserve">, если обнаружит, что </w:t>
            </w:r>
            <w:r>
              <w:t xml:space="preserve">им представлены </w:t>
            </w:r>
            <w:r w:rsidRPr="00385EED">
              <w:t>заведомо ложные (</w:t>
            </w:r>
            <w:r>
              <w:t>либо</w:t>
            </w:r>
            <w:r w:rsidRPr="00385EED">
              <w:t xml:space="preserve"> неполные, </w:t>
            </w:r>
            <w:r>
              <w:t xml:space="preserve">недостоверные, </w:t>
            </w:r>
            <w:r w:rsidRPr="00385EED">
              <w:t>противоречивые) сведения</w:t>
            </w:r>
            <w:r>
              <w:t xml:space="preserve"> о соответствии Участника </w:t>
            </w:r>
            <w:r w:rsidRPr="00700E32">
              <w:t xml:space="preserve">требованиям, установленным в Положении </w:t>
            </w:r>
            <w:r>
              <w:t>о закупках и/или Д</w:t>
            </w:r>
            <w:r w:rsidRPr="00700E32">
              <w:t>окументации</w:t>
            </w:r>
            <w:r>
              <w:t xml:space="preserve">, либо </w:t>
            </w:r>
            <w:r w:rsidRPr="00385EED">
              <w:t xml:space="preserve">заведомо ложные </w:t>
            </w:r>
            <w:r w:rsidRPr="00385EED">
              <w:lastRenderedPageBreak/>
              <w:t>(</w:t>
            </w:r>
            <w:r>
              <w:t>либо</w:t>
            </w:r>
            <w:r w:rsidRPr="00385EED">
              <w:t xml:space="preserve"> неполные, </w:t>
            </w:r>
            <w:r>
              <w:t xml:space="preserve">недостоверные, </w:t>
            </w:r>
            <w:r w:rsidRPr="00385EED">
              <w:t>противоречивые) сведения</w:t>
            </w:r>
            <w:r>
              <w:t xml:space="preserve"> о соответствии </w:t>
            </w:r>
            <w:r w:rsidRPr="00700E32">
              <w:t xml:space="preserve">заявки на участие в </w:t>
            </w:r>
            <w:r w:rsidR="00491715">
              <w:t>о</w:t>
            </w:r>
            <w:r>
              <w:t xml:space="preserve">ткрытой </w:t>
            </w:r>
            <w:proofErr w:type="spellStart"/>
            <w:r>
              <w:t>предквалификации</w:t>
            </w:r>
            <w:proofErr w:type="spellEnd"/>
            <w:r w:rsidRPr="00700E32">
              <w:t xml:space="preserve"> требованиям </w:t>
            </w:r>
            <w:r>
              <w:t>настоящей Д</w:t>
            </w:r>
            <w:r w:rsidRPr="00700E32">
              <w:t>окументации</w:t>
            </w:r>
            <w:r w:rsidR="003D7DB5">
              <w:t>.</w:t>
            </w:r>
          </w:p>
        </w:tc>
      </w:tr>
    </w:tbl>
    <w:p w14:paraId="6DEC2694" w14:textId="77777777" w:rsidR="00B1508A" w:rsidRPr="00EC45B9" w:rsidRDefault="00B1508A" w:rsidP="00B1508A">
      <w:pPr>
        <w:rPr>
          <w:sz w:val="2"/>
          <w:szCs w:val="2"/>
        </w:rPr>
      </w:pPr>
      <w:bookmarkStart w:id="54" w:name="_2.4._Критерии_и"/>
      <w:bookmarkEnd w:id="54"/>
    </w:p>
    <w:p w14:paraId="1790EC89" w14:textId="77777777" w:rsidR="000356DE" w:rsidRDefault="00F84629" w:rsidP="00F84629">
      <w:pPr>
        <w:spacing w:after="200" w:line="276" w:lineRule="auto"/>
      </w:pPr>
      <w:bookmarkStart w:id="55" w:name="_2.3._Условия_заключения"/>
      <w:bookmarkEnd w:id="55"/>
      <w:r>
        <w:br w:type="page"/>
      </w:r>
    </w:p>
    <w:p w14:paraId="2DCF057C" w14:textId="77777777" w:rsidR="000356DE" w:rsidRDefault="000356DE" w:rsidP="00B1508A">
      <w:pPr>
        <w:jc w:val="both"/>
      </w:pPr>
    </w:p>
    <w:p w14:paraId="7A1224FC" w14:textId="77777777" w:rsidR="003B6602" w:rsidRDefault="003B6602" w:rsidP="00982E28">
      <w:pPr>
        <w:pStyle w:val="20"/>
        <w:keepLines w:val="0"/>
        <w:spacing w:before="0"/>
        <w:jc w:val="both"/>
        <w:rPr>
          <w:rFonts w:ascii="Times New Roman" w:eastAsia="MS Mincho" w:hAnsi="Times New Roman"/>
          <w:i/>
          <w:iCs/>
          <w:color w:val="17365D"/>
          <w:szCs w:val="24"/>
          <w:lang w:eastAsia="x-none"/>
        </w:rPr>
      </w:pPr>
      <w:bookmarkStart w:id="56" w:name="_Toc975075"/>
      <w:bookmarkStart w:id="57" w:name="_Toc71035940"/>
      <w:r>
        <w:rPr>
          <w:rFonts w:ascii="Times New Roman" w:eastAsia="MS Mincho" w:hAnsi="Times New Roman"/>
          <w:i/>
          <w:iCs/>
          <w:color w:val="17365D"/>
          <w:szCs w:val="24"/>
          <w:lang w:eastAsia="x-none"/>
        </w:rPr>
        <w:t>Реестр потенциальных участников</w:t>
      </w:r>
      <w:bookmarkEnd w:id="56"/>
      <w:bookmarkEnd w:id="57"/>
    </w:p>
    <w:tbl>
      <w:tblPr>
        <w:tblW w:w="10519" w:type="dxa"/>
        <w:tblInd w:w="-176" w:type="dxa"/>
        <w:tblLayout w:type="fixed"/>
        <w:tblLook w:val="0000" w:firstRow="0" w:lastRow="0" w:firstColumn="0" w:lastColumn="0" w:noHBand="0" w:noVBand="0"/>
      </w:tblPr>
      <w:tblGrid>
        <w:gridCol w:w="597"/>
        <w:gridCol w:w="2438"/>
        <w:gridCol w:w="7484"/>
      </w:tblGrid>
      <w:tr w:rsidR="003B6602" w:rsidRPr="00EC45B9" w14:paraId="525A4AF2" w14:textId="77777777" w:rsidTr="00F52008">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2521C791" w14:textId="77777777" w:rsidR="003B6602" w:rsidRPr="00EC45B9" w:rsidRDefault="003B6602" w:rsidP="007E41C0">
            <w:r w:rsidRPr="00EC45B9">
              <w:t>№</w:t>
            </w:r>
          </w:p>
          <w:p w14:paraId="1BF1CE6F" w14:textId="77777777" w:rsidR="003B6602" w:rsidRPr="00EC45B9" w:rsidRDefault="003B6602" w:rsidP="007E41C0">
            <w:r w:rsidRPr="00EC45B9">
              <w:t>п/п</w:t>
            </w:r>
          </w:p>
        </w:tc>
        <w:tc>
          <w:tcPr>
            <w:tcW w:w="2438" w:type="dxa"/>
            <w:tcBorders>
              <w:top w:val="single" w:sz="4" w:space="0" w:color="auto"/>
              <w:left w:val="single" w:sz="4" w:space="0" w:color="auto"/>
              <w:bottom w:val="single" w:sz="4" w:space="0" w:color="auto"/>
              <w:right w:val="single" w:sz="4" w:space="0" w:color="auto"/>
            </w:tcBorders>
            <w:shd w:val="clear" w:color="auto" w:fill="E6E6E6"/>
            <w:vAlign w:val="center"/>
          </w:tcPr>
          <w:p w14:paraId="26893A1D" w14:textId="77777777" w:rsidR="003B6602" w:rsidRPr="00EC45B9" w:rsidRDefault="003B6602" w:rsidP="007E41C0">
            <w:r w:rsidRPr="00EC45B9">
              <w:t xml:space="preserve">Наименование п/п </w:t>
            </w:r>
          </w:p>
        </w:tc>
        <w:tc>
          <w:tcPr>
            <w:tcW w:w="7484" w:type="dxa"/>
            <w:tcBorders>
              <w:top w:val="single" w:sz="4" w:space="0" w:color="auto"/>
              <w:left w:val="single" w:sz="4" w:space="0" w:color="auto"/>
              <w:bottom w:val="single" w:sz="4" w:space="0" w:color="auto"/>
              <w:right w:val="single" w:sz="4" w:space="0" w:color="auto"/>
            </w:tcBorders>
            <w:shd w:val="clear" w:color="auto" w:fill="E6E6E6"/>
            <w:vAlign w:val="center"/>
          </w:tcPr>
          <w:p w14:paraId="79873071" w14:textId="77777777" w:rsidR="003B6602" w:rsidRPr="00EC45B9" w:rsidRDefault="003B6602" w:rsidP="007E41C0">
            <w:r w:rsidRPr="00EC45B9">
              <w:t>Содержание</w:t>
            </w:r>
          </w:p>
        </w:tc>
      </w:tr>
      <w:tr w:rsidR="003B6602" w:rsidRPr="00EC45B9" w14:paraId="3DD81318" w14:textId="77777777" w:rsidTr="00563B27">
        <w:tc>
          <w:tcPr>
            <w:tcW w:w="597" w:type="dxa"/>
            <w:tcBorders>
              <w:top w:val="single" w:sz="4" w:space="0" w:color="auto"/>
              <w:left w:val="single" w:sz="4" w:space="0" w:color="auto"/>
              <w:bottom w:val="single" w:sz="4" w:space="0" w:color="auto"/>
              <w:right w:val="single" w:sz="4" w:space="0" w:color="auto"/>
            </w:tcBorders>
          </w:tcPr>
          <w:p w14:paraId="28715C25" w14:textId="75D8241C" w:rsidR="003B6602" w:rsidRPr="000356DE" w:rsidRDefault="003B6602" w:rsidP="00F52008">
            <w:pPr>
              <w:pStyle w:val="rvps1"/>
              <w:numPr>
                <w:ilvl w:val="0"/>
                <w:numId w:val="2"/>
              </w:numPr>
              <w:ind w:left="62" w:hanging="62"/>
              <w:jc w:val="left"/>
            </w:pPr>
            <w:r w:rsidRPr="000356DE">
              <w:t xml:space="preserve">. </w:t>
            </w:r>
          </w:p>
        </w:tc>
        <w:tc>
          <w:tcPr>
            <w:tcW w:w="24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E8AD51" w14:textId="77777777" w:rsidR="003B6602" w:rsidRPr="00C55AFE" w:rsidRDefault="004D3A68" w:rsidP="004D3A68">
            <w:pPr>
              <w:pStyle w:val="rvps9"/>
              <w:jc w:val="left"/>
              <w:rPr>
                <w:b/>
              </w:rPr>
            </w:pPr>
            <w:r w:rsidRPr="00C55AFE">
              <w:rPr>
                <w:b/>
              </w:rPr>
              <w:t>Порядок ведения Реестра потенциальных участников</w:t>
            </w:r>
          </w:p>
        </w:tc>
        <w:tc>
          <w:tcPr>
            <w:tcW w:w="7484" w:type="dxa"/>
            <w:tcBorders>
              <w:top w:val="single" w:sz="4" w:space="0" w:color="auto"/>
              <w:left w:val="single" w:sz="4" w:space="0" w:color="auto"/>
              <w:bottom w:val="single" w:sz="4" w:space="0" w:color="auto"/>
              <w:right w:val="single" w:sz="4" w:space="0" w:color="auto"/>
            </w:tcBorders>
            <w:shd w:val="clear" w:color="auto" w:fill="FFFFFF" w:themeFill="background1"/>
          </w:tcPr>
          <w:p w14:paraId="1B48BB27" w14:textId="57A63F62" w:rsidR="000013E8" w:rsidRPr="000013E8" w:rsidRDefault="000013E8" w:rsidP="00B14FDD">
            <w:pPr>
              <w:pStyle w:val="a5"/>
              <w:numPr>
                <w:ilvl w:val="0"/>
                <w:numId w:val="9"/>
              </w:numPr>
              <w:ind w:left="152" w:firstLine="415"/>
              <w:jc w:val="both"/>
            </w:pPr>
            <w:r w:rsidRPr="000013E8">
              <w:t>Сведения об участнике прошедшем предварительный квалификаци</w:t>
            </w:r>
            <w:r w:rsidR="00282256">
              <w:t>о</w:t>
            </w:r>
            <w:r w:rsidRPr="000013E8">
              <w:t>нный отбор, вносятся в Реестр потенциальных участников не позднее 5 (пяти) рабочих дней со дня принятия Комиссией такого решения.</w:t>
            </w:r>
          </w:p>
          <w:p w14:paraId="504079F8" w14:textId="5B88F118" w:rsidR="000013E8" w:rsidRPr="000013E8" w:rsidRDefault="000013E8" w:rsidP="00B14FDD">
            <w:pPr>
              <w:pStyle w:val="a5"/>
              <w:numPr>
                <w:ilvl w:val="0"/>
                <w:numId w:val="9"/>
              </w:numPr>
              <w:ind w:left="152" w:firstLine="415"/>
              <w:jc w:val="both"/>
            </w:pPr>
            <w:r w:rsidRPr="000013E8">
              <w:t>Выписка из протокола рассмотрения Заявок на включение в Реестр потенциальных участников направляется не позднее 5 (пяти) рабочих дней со дня подписания такого протокола Потенциальному участнику (Потенциальным участникам), решение о признании которого (которых) таковым (таковыми) и о внесении сведений о котором (которых) в Реестр потенциальных участников занесено в такой протокол.</w:t>
            </w:r>
          </w:p>
          <w:p w14:paraId="5493FEC7" w14:textId="4345367B" w:rsidR="000013E8" w:rsidRPr="000013E8" w:rsidRDefault="000013E8" w:rsidP="00B14FDD">
            <w:pPr>
              <w:pStyle w:val="a5"/>
              <w:numPr>
                <w:ilvl w:val="0"/>
                <w:numId w:val="9"/>
              </w:numPr>
              <w:ind w:left="152" w:firstLine="415"/>
              <w:jc w:val="both"/>
            </w:pPr>
            <w:r w:rsidRPr="000013E8">
              <w:t>Сведения о Потенциальном участнике исключаются из Реестра потенциальных участников не позднее дня принятия Комиссией решения об исключении Потенциального участника из реестра потенциальных участников.</w:t>
            </w:r>
          </w:p>
          <w:p w14:paraId="4CA1F068" w14:textId="0CFC740C" w:rsidR="000013E8" w:rsidRPr="000013E8" w:rsidRDefault="000013E8" w:rsidP="00B14FDD">
            <w:pPr>
              <w:pStyle w:val="a5"/>
              <w:numPr>
                <w:ilvl w:val="0"/>
                <w:numId w:val="9"/>
              </w:numPr>
              <w:ind w:left="152" w:firstLine="415"/>
              <w:jc w:val="both"/>
            </w:pPr>
            <w:r w:rsidRPr="000013E8">
              <w:t>Выписка из протокола об исключении Потенциальных участников направляется не позднее 5 (пяти) рабочих дней со дня подписания такого протокола Потенциальному участнику (Потенциальным участникам), решение об исключении, которого (которых) из Реестра потенциальных участников занесено в такой протокол.</w:t>
            </w:r>
          </w:p>
          <w:p w14:paraId="7B90B6FF" w14:textId="7492BCAF" w:rsidR="000013E8" w:rsidRPr="000013E8" w:rsidRDefault="000013E8" w:rsidP="00B14FDD">
            <w:pPr>
              <w:pStyle w:val="a5"/>
              <w:numPr>
                <w:ilvl w:val="0"/>
                <w:numId w:val="9"/>
              </w:numPr>
              <w:ind w:left="152" w:firstLine="415"/>
              <w:jc w:val="both"/>
            </w:pPr>
            <w:r w:rsidRPr="000013E8">
              <w:t>Реестры потенциальных участников размещаются на официальном сайте Общества не позднее 3 (трех) рабочих дней с момента его формирования или внесения в него изменений в связи с добавлением или исключением из Реестра потенциальных участников. Возможно размещение информации в Единой информационной системе по решению Общества при готовности информационно- технической базы.</w:t>
            </w:r>
          </w:p>
          <w:p w14:paraId="79C94015" w14:textId="439BBF6A" w:rsidR="000013E8" w:rsidRPr="000013E8" w:rsidRDefault="000013E8" w:rsidP="003D7DB5">
            <w:pPr>
              <w:pStyle w:val="a5"/>
              <w:numPr>
                <w:ilvl w:val="0"/>
                <w:numId w:val="9"/>
              </w:numPr>
              <w:ind w:left="152" w:firstLine="415"/>
              <w:jc w:val="both"/>
            </w:pPr>
            <w:r w:rsidRPr="000013E8">
              <w:t>Потенциальные участники в течение срока действия реестра обязаны поддерживать достоверность и актуальность сведений, содержащихся в предоставленной Заявке на внесение в реестр.</w:t>
            </w:r>
            <w:r w:rsidR="003D7DB5">
              <w:t xml:space="preserve"> </w:t>
            </w:r>
            <w:r w:rsidR="003D7DB5" w:rsidRPr="003D7DB5">
              <w:t>В случае, если Потенциальный участник перестал соответствовать требованиям, установленным в настоящей Документации, то такой участник обязан известить об этом Заказчика путем направления уведомления Заказчику об исключении его из Реестра.</w:t>
            </w:r>
          </w:p>
          <w:p w14:paraId="38AC51C0" w14:textId="2D234B93" w:rsidR="000013E8" w:rsidRPr="000013E8" w:rsidRDefault="000013E8" w:rsidP="00B14FDD">
            <w:pPr>
              <w:pStyle w:val="a5"/>
              <w:numPr>
                <w:ilvl w:val="0"/>
                <w:numId w:val="9"/>
              </w:numPr>
              <w:ind w:left="152" w:firstLine="415"/>
              <w:jc w:val="both"/>
            </w:pPr>
            <w:r w:rsidRPr="000013E8">
              <w:t>Заказчик вправе в любое время запросить актуальные сведения о Потенциальном участнике, либо организовать проверку с выездом к потенциальному участнику. Потенциальный участник должен предоставить Обществу ответ на данный запрос не позднее 5 (пяти) Рабочих дней со дня его получения.</w:t>
            </w:r>
          </w:p>
          <w:p w14:paraId="45C910C9" w14:textId="536A9773" w:rsidR="000013E8" w:rsidRPr="000013E8" w:rsidRDefault="000013E8" w:rsidP="00B14FDD">
            <w:pPr>
              <w:pStyle w:val="a5"/>
              <w:numPr>
                <w:ilvl w:val="0"/>
                <w:numId w:val="9"/>
              </w:numPr>
              <w:ind w:left="152" w:firstLine="415"/>
              <w:jc w:val="both"/>
            </w:pPr>
            <w:r w:rsidRPr="000013E8">
              <w:t xml:space="preserve">Если </w:t>
            </w:r>
            <w:r>
              <w:t>Заказчик</w:t>
            </w:r>
            <w:r w:rsidRPr="000013E8">
              <w:t xml:space="preserve"> установит недостоверность и неактуальность сведений о Потенциальном участнике, содержащихся в Заявке на включение в реестр, то Комиссия вправе принять решение об исключении Потенциального участника из реестра потенциальных участников, которое заносится в протокол об исключении Потенциальных участников.</w:t>
            </w:r>
          </w:p>
          <w:p w14:paraId="4D95C749" w14:textId="166A7E35" w:rsidR="000013E8" w:rsidRPr="000013E8" w:rsidRDefault="000013E8" w:rsidP="00B14FDD">
            <w:pPr>
              <w:pStyle w:val="a5"/>
              <w:numPr>
                <w:ilvl w:val="0"/>
                <w:numId w:val="9"/>
              </w:numPr>
              <w:ind w:left="152" w:firstLine="415"/>
              <w:jc w:val="both"/>
            </w:pPr>
            <w:r w:rsidRPr="000013E8">
              <w:t xml:space="preserve">Потенциальный участник обязан актуализировать данные в соответствии с требованиями пункта </w:t>
            </w:r>
            <w:r w:rsidRPr="000013E8">
              <w:fldChar w:fldCharType="begin"/>
            </w:r>
            <w:r w:rsidRPr="000013E8">
              <w:instrText xml:space="preserve"> REF _Ref44009793 \r \h </w:instrText>
            </w:r>
            <w:r>
              <w:instrText xml:space="preserve"> \* MERGEFORMAT </w:instrText>
            </w:r>
            <w:r w:rsidRPr="000013E8">
              <w:fldChar w:fldCharType="separate"/>
            </w:r>
            <w:r w:rsidR="002A3DEE">
              <w:t>20</w:t>
            </w:r>
            <w:r w:rsidRPr="000013E8">
              <w:fldChar w:fldCharType="end"/>
            </w:r>
            <w:r w:rsidRPr="000013E8">
              <w:t xml:space="preserve"> Документации о проведении закупки вне зависимости от даты его включения в Реестр потенциальных участников.</w:t>
            </w:r>
          </w:p>
          <w:p w14:paraId="060B1450" w14:textId="2D0C0F8F" w:rsidR="000013E8" w:rsidRPr="000013E8" w:rsidRDefault="000013E8" w:rsidP="00B14FDD">
            <w:pPr>
              <w:pStyle w:val="a5"/>
              <w:numPr>
                <w:ilvl w:val="0"/>
                <w:numId w:val="9"/>
              </w:numPr>
              <w:ind w:left="152" w:firstLine="415"/>
              <w:jc w:val="both"/>
            </w:pPr>
            <w:r w:rsidRPr="000013E8">
              <w:lastRenderedPageBreak/>
              <w:t>В реестре потенциальных участников должны быть указаны следующие обязательные сведения:</w:t>
            </w:r>
          </w:p>
          <w:p w14:paraId="7216FDE7" w14:textId="77777777" w:rsidR="000013E8" w:rsidRPr="000013E8" w:rsidRDefault="000013E8" w:rsidP="00B14FDD">
            <w:pPr>
              <w:pStyle w:val="a5"/>
              <w:numPr>
                <w:ilvl w:val="0"/>
                <w:numId w:val="10"/>
              </w:numPr>
              <w:tabs>
                <w:tab w:val="left" w:pos="1276"/>
                <w:tab w:val="left" w:pos="3261"/>
              </w:tabs>
              <w:jc w:val="both"/>
            </w:pPr>
            <w:r w:rsidRPr="000013E8">
              <w:t>определённый вид товаров, работ, услуг, в отношении которых формируется Реестр потенциальных участников;</w:t>
            </w:r>
          </w:p>
          <w:p w14:paraId="771773A3" w14:textId="77777777" w:rsidR="000013E8" w:rsidRPr="000013E8" w:rsidRDefault="000013E8" w:rsidP="00B14FDD">
            <w:pPr>
              <w:pStyle w:val="a5"/>
              <w:numPr>
                <w:ilvl w:val="0"/>
                <w:numId w:val="10"/>
              </w:numPr>
              <w:tabs>
                <w:tab w:val="left" w:pos="1276"/>
                <w:tab w:val="left" w:pos="3261"/>
              </w:tabs>
              <w:jc w:val="both"/>
            </w:pPr>
            <w:r w:rsidRPr="000013E8">
              <w:t>фирменное наименование, адрес места нахождения и почтовый адрес Потенциального участника (для юридических лиц), ИНН;</w:t>
            </w:r>
          </w:p>
          <w:p w14:paraId="59BC23A2" w14:textId="77777777" w:rsidR="000013E8" w:rsidRPr="000013E8" w:rsidRDefault="000013E8" w:rsidP="00B14FDD">
            <w:pPr>
              <w:pStyle w:val="a5"/>
              <w:numPr>
                <w:ilvl w:val="0"/>
                <w:numId w:val="10"/>
              </w:numPr>
              <w:tabs>
                <w:tab w:val="left" w:pos="1276"/>
                <w:tab w:val="left" w:pos="3261"/>
              </w:tabs>
              <w:jc w:val="both"/>
            </w:pPr>
            <w:r w:rsidRPr="000013E8">
              <w:t>фамилия, имя, отчество Потенциального участника (для физического лица, в том числе индивидуального предпринимателя), ИНН;</w:t>
            </w:r>
          </w:p>
          <w:p w14:paraId="21AFDB97" w14:textId="5F359F11" w:rsidR="000013E8" w:rsidRPr="000013E8" w:rsidRDefault="000013E8" w:rsidP="00B14FDD">
            <w:pPr>
              <w:pStyle w:val="a5"/>
              <w:numPr>
                <w:ilvl w:val="0"/>
                <w:numId w:val="10"/>
              </w:numPr>
              <w:tabs>
                <w:tab w:val="left" w:pos="1276"/>
                <w:tab w:val="left" w:pos="3261"/>
              </w:tabs>
              <w:jc w:val="both"/>
            </w:pPr>
            <w:r w:rsidRPr="000013E8">
              <w:t xml:space="preserve">условный номер Потенциального участника, присваиваемый </w:t>
            </w:r>
            <w:r>
              <w:t>Заказчиком</w:t>
            </w:r>
            <w:r w:rsidRPr="000013E8">
              <w:t>;</w:t>
            </w:r>
          </w:p>
          <w:p w14:paraId="7287EC3F" w14:textId="77777777" w:rsidR="000013E8" w:rsidRPr="000013E8" w:rsidRDefault="000013E8" w:rsidP="00B14FDD">
            <w:pPr>
              <w:pStyle w:val="a5"/>
              <w:numPr>
                <w:ilvl w:val="0"/>
                <w:numId w:val="10"/>
              </w:numPr>
              <w:tabs>
                <w:tab w:val="left" w:pos="1276"/>
                <w:tab w:val="left" w:pos="3261"/>
              </w:tabs>
              <w:jc w:val="both"/>
            </w:pPr>
            <w:r w:rsidRPr="000013E8">
              <w:t>срок действия ПКО;</w:t>
            </w:r>
          </w:p>
          <w:p w14:paraId="637F1629" w14:textId="77777777" w:rsidR="000013E8" w:rsidRPr="000013E8" w:rsidRDefault="000013E8" w:rsidP="00B14FDD">
            <w:pPr>
              <w:pStyle w:val="a5"/>
              <w:numPr>
                <w:ilvl w:val="0"/>
                <w:numId w:val="10"/>
              </w:numPr>
              <w:tabs>
                <w:tab w:val="left" w:pos="1276"/>
                <w:tab w:val="left" w:pos="3261"/>
              </w:tabs>
              <w:jc w:val="both"/>
            </w:pPr>
            <w:r w:rsidRPr="000013E8">
              <w:t>другие необходимые сведения.</w:t>
            </w:r>
          </w:p>
          <w:p w14:paraId="1D8204AE" w14:textId="77777777" w:rsidR="000013E8" w:rsidRPr="000013E8" w:rsidRDefault="000013E8" w:rsidP="000013E8">
            <w:pPr>
              <w:tabs>
                <w:tab w:val="left" w:pos="851"/>
                <w:tab w:val="left" w:pos="1276"/>
                <w:tab w:val="left" w:pos="3261"/>
              </w:tabs>
              <w:jc w:val="both"/>
              <w:rPr>
                <w:szCs w:val="26"/>
              </w:rPr>
            </w:pPr>
            <w:r w:rsidRPr="000013E8">
              <w:rPr>
                <w:szCs w:val="26"/>
              </w:rPr>
              <w:t>Условиями исключения Участников из Реестра, в т.ч. являются:</w:t>
            </w:r>
          </w:p>
          <w:p w14:paraId="1FFA3C43" w14:textId="77777777" w:rsidR="000013E8" w:rsidRPr="000013E8" w:rsidRDefault="000013E8" w:rsidP="00B14FDD">
            <w:pPr>
              <w:pStyle w:val="a5"/>
              <w:numPr>
                <w:ilvl w:val="0"/>
                <w:numId w:val="11"/>
              </w:numPr>
              <w:tabs>
                <w:tab w:val="left" w:pos="1276"/>
                <w:tab w:val="left" w:pos="3261"/>
              </w:tabs>
              <w:jc w:val="both"/>
            </w:pPr>
            <w:r w:rsidRPr="000013E8">
              <w:t>Исключение из Реестра по обращению Участника;</w:t>
            </w:r>
          </w:p>
          <w:p w14:paraId="5DE6A0E4" w14:textId="77777777" w:rsidR="000013E8" w:rsidRPr="000013E8" w:rsidRDefault="000013E8" w:rsidP="00B14FDD">
            <w:pPr>
              <w:pStyle w:val="a5"/>
              <w:numPr>
                <w:ilvl w:val="0"/>
                <w:numId w:val="11"/>
              </w:numPr>
              <w:tabs>
                <w:tab w:val="left" w:pos="1276"/>
                <w:tab w:val="left" w:pos="3261"/>
              </w:tabs>
              <w:jc w:val="both"/>
            </w:pPr>
            <w:r w:rsidRPr="000013E8">
              <w:t>Несоответствие требованиям к Участникам процедуры ПКО;</w:t>
            </w:r>
          </w:p>
          <w:p w14:paraId="73B740C3" w14:textId="58003D8D" w:rsidR="000013E8" w:rsidRPr="000013E8" w:rsidRDefault="000013E8" w:rsidP="00B14FDD">
            <w:pPr>
              <w:pStyle w:val="a5"/>
              <w:numPr>
                <w:ilvl w:val="0"/>
                <w:numId w:val="11"/>
              </w:numPr>
              <w:tabs>
                <w:tab w:val="left" w:pos="1276"/>
                <w:tab w:val="left" w:pos="3261"/>
              </w:tabs>
              <w:jc w:val="both"/>
            </w:pPr>
            <w:r w:rsidRPr="000013E8">
              <w:t xml:space="preserve">Одностороннее расторжение договора по инициативе Участника и/или отказ от исполнения обязательств по договору с </w:t>
            </w:r>
            <w:r>
              <w:t>Заказчиком</w:t>
            </w:r>
            <w:r w:rsidRPr="000013E8">
              <w:t>;</w:t>
            </w:r>
          </w:p>
          <w:p w14:paraId="583C754B" w14:textId="2CC10193" w:rsidR="000013E8" w:rsidRPr="000013E8" w:rsidRDefault="000013E8" w:rsidP="00B14FDD">
            <w:pPr>
              <w:pStyle w:val="a5"/>
              <w:numPr>
                <w:ilvl w:val="0"/>
                <w:numId w:val="11"/>
              </w:numPr>
              <w:tabs>
                <w:tab w:val="left" w:pos="1276"/>
                <w:tab w:val="left" w:pos="3261"/>
              </w:tabs>
              <w:jc w:val="both"/>
            </w:pPr>
            <w:r w:rsidRPr="000013E8">
              <w:t xml:space="preserve">Систематическое неисполнение Участником обязательств по договору с </w:t>
            </w:r>
            <w:r>
              <w:t>Заказчиком</w:t>
            </w:r>
            <w:r w:rsidRPr="000013E8">
              <w:t>;</w:t>
            </w:r>
          </w:p>
          <w:p w14:paraId="226CB336" w14:textId="60D3B4AB" w:rsidR="000013E8" w:rsidRPr="000013E8" w:rsidRDefault="000013E8" w:rsidP="00B14FDD">
            <w:pPr>
              <w:pStyle w:val="a5"/>
              <w:numPr>
                <w:ilvl w:val="0"/>
                <w:numId w:val="11"/>
              </w:numPr>
              <w:tabs>
                <w:tab w:val="left" w:pos="1276"/>
                <w:tab w:val="left" w:pos="3261"/>
              </w:tabs>
              <w:jc w:val="both"/>
            </w:pPr>
            <w:r w:rsidRPr="000013E8">
              <w:t xml:space="preserve">Нарушение Участником антикоррупционной оговорки по договору с </w:t>
            </w:r>
            <w:r>
              <w:t>Заказчиком</w:t>
            </w:r>
            <w:r w:rsidRPr="000013E8">
              <w:t>;</w:t>
            </w:r>
          </w:p>
          <w:p w14:paraId="561D51CD" w14:textId="2765DF40" w:rsidR="000013E8" w:rsidRPr="000013E8" w:rsidRDefault="000013E8" w:rsidP="00B14FDD">
            <w:pPr>
              <w:pStyle w:val="a5"/>
              <w:numPr>
                <w:ilvl w:val="0"/>
                <w:numId w:val="11"/>
              </w:numPr>
              <w:tabs>
                <w:tab w:val="left" w:pos="1276"/>
                <w:tab w:val="left" w:pos="3261"/>
              </w:tabs>
              <w:jc w:val="both"/>
            </w:pPr>
            <w:r w:rsidRPr="000013E8">
              <w:t xml:space="preserve">Нарушение </w:t>
            </w:r>
            <w:hyperlink r:id="rId37" w:history="1">
              <w:r w:rsidRPr="003D7DB5">
                <w:rPr>
                  <w:rStyle w:val="a4"/>
                </w:rPr>
                <w:t>Кодекса деловой этики поставщика</w:t>
              </w:r>
            </w:hyperlink>
            <w:r w:rsidRPr="000013E8">
              <w:t>.</w:t>
            </w:r>
          </w:p>
        </w:tc>
      </w:tr>
    </w:tbl>
    <w:p w14:paraId="25614F98" w14:textId="77777777" w:rsidR="003B6602" w:rsidRPr="003B6602" w:rsidRDefault="003B6602" w:rsidP="003B6602">
      <w:pPr>
        <w:rPr>
          <w:rFonts w:eastAsia="MS Mincho"/>
          <w:lang w:eastAsia="x-none"/>
        </w:rPr>
      </w:pPr>
    </w:p>
    <w:p w14:paraId="051817B9" w14:textId="77777777" w:rsidR="00E50D69" w:rsidRPr="00EC45B9" w:rsidRDefault="00E50D69" w:rsidP="00E50D69">
      <w:pPr>
        <w:jc w:val="both"/>
      </w:pPr>
      <w:bookmarkStart w:id="58" w:name="_РАЗДЕЛ_III._ФОРМЫ"/>
      <w:bookmarkStart w:id="59" w:name="_РАЗДЕЛ_IV._ФОРМЫ"/>
      <w:bookmarkEnd w:id="58"/>
      <w:bookmarkEnd w:id="59"/>
      <w:r w:rsidRPr="00EC45B9">
        <w:t xml:space="preserve">Во всем, что не урегулировано </w:t>
      </w:r>
      <w:r>
        <w:t>Документацией о проведении</w:t>
      </w:r>
      <w:r w:rsidRPr="00EC45B9">
        <w:t xml:space="preserve"> </w:t>
      </w:r>
      <w:r>
        <w:t xml:space="preserve">открытой </w:t>
      </w:r>
      <w:proofErr w:type="spellStart"/>
      <w:r>
        <w:t>предквалификации</w:t>
      </w:r>
      <w:proofErr w:type="spellEnd"/>
      <w:r w:rsidRPr="00EC45B9">
        <w:t xml:space="preserve"> </w:t>
      </w:r>
      <w:r>
        <w:t xml:space="preserve">Заказчик и Участники </w:t>
      </w:r>
      <w:r w:rsidRPr="00EC45B9">
        <w:t xml:space="preserve">руководствуются </w:t>
      </w:r>
      <w:r w:rsidRPr="00E22C2F">
        <w:t>Положением о закупках товаров, работ, услуг ПАО «Ростелеком»</w:t>
      </w:r>
      <w:r>
        <w:t xml:space="preserve">, </w:t>
      </w:r>
      <w:r w:rsidRPr="003A04A4">
        <w:t>и</w:t>
      </w:r>
      <w:r w:rsidRPr="000964F5">
        <w:t xml:space="preserve"> действующим</w:t>
      </w:r>
      <w:r w:rsidRPr="00EC45B9">
        <w:t xml:space="preserve"> законод</w:t>
      </w:r>
      <w:r>
        <w:t xml:space="preserve">ательством Российской Федерации. </w:t>
      </w:r>
    </w:p>
    <w:p w14:paraId="607E6DB1" w14:textId="77777777" w:rsidR="00B1508A" w:rsidRDefault="00B1508A" w:rsidP="001D6845">
      <w:pPr>
        <w:pStyle w:val="1"/>
        <w:keepLines w:val="0"/>
        <w:tabs>
          <w:tab w:val="left" w:pos="6424"/>
        </w:tabs>
        <w:spacing w:before="0" w:after="120"/>
        <w:ind w:left="788" w:hanging="357"/>
        <w:jc w:val="both"/>
        <w:rPr>
          <w:rFonts w:eastAsia="MS Mincho"/>
          <w:kern w:val="32"/>
          <w:lang w:val="x-none" w:eastAsia="x-none"/>
        </w:rPr>
      </w:pPr>
      <w:bookmarkStart w:id="60" w:name="_РАЗДЕЛ_IV._ФОРМЫ_1"/>
      <w:bookmarkEnd w:id="60"/>
      <w:r w:rsidRPr="00EC45B9">
        <w:br w:type="page"/>
      </w:r>
      <w:bookmarkStart w:id="61" w:name="_Toc71035941"/>
      <w:bookmarkStart w:id="62" w:name="форма1"/>
      <w:bookmarkStart w:id="63" w:name="_Toc98251753"/>
      <w:r w:rsidR="008870D6">
        <w:rPr>
          <w:rFonts w:ascii="Times New Roman" w:eastAsia="MS Mincho" w:hAnsi="Times New Roman"/>
          <w:color w:val="17365D"/>
          <w:kern w:val="32"/>
          <w:szCs w:val="24"/>
          <w:lang w:val="x-none" w:eastAsia="x-none"/>
        </w:rPr>
        <w:lastRenderedPageBreak/>
        <w:t>РАЗДЕЛ I</w:t>
      </w:r>
      <w:r w:rsidR="008870D6">
        <w:rPr>
          <w:rFonts w:ascii="Times New Roman" w:eastAsia="MS Mincho" w:hAnsi="Times New Roman"/>
          <w:color w:val="17365D"/>
          <w:kern w:val="32"/>
          <w:szCs w:val="24"/>
          <w:lang w:val="en-US" w:eastAsia="x-none"/>
        </w:rPr>
        <w:t>V</w:t>
      </w:r>
      <w:r w:rsidRPr="00EC45B9">
        <w:rPr>
          <w:rFonts w:ascii="Times New Roman" w:eastAsia="MS Mincho" w:hAnsi="Times New Roman"/>
          <w:color w:val="17365D"/>
          <w:kern w:val="32"/>
          <w:szCs w:val="24"/>
          <w:lang w:val="x-none" w:eastAsia="x-none"/>
        </w:rPr>
        <w:t xml:space="preserve">. ФОРМЫ ДЛЯ ЗАПОЛНЕНИЯ </w:t>
      </w:r>
      <w:r>
        <w:rPr>
          <w:rFonts w:ascii="Times New Roman" w:eastAsia="MS Mincho" w:hAnsi="Times New Roman"/>
          <w:color w:val="17365D"/>
          <w:kern w:val="32"/>
          <w:szCs w:val="24"/>
          <w:lang w:eastAsia="x-none"/>
        </w:rPr>
        <w:t>УЧАСТНИКА</w:t>
      </w:r>
      <w:r w:rsidRPr="00EC45B9">
        <w:rPr>
          <w:rFonts w:ascii="Times New Roman" w:eastAsia="MS Mincho" w:hAnsi="Times New Roman"/>
          <w:color w:val="17365D"/>
          <w:kern w:val="32"/>
          <w:szCs w:val="24"/>
          <w:lang w:val="x-none" w:eastAsia="x-none"/>
        </w:rPr>
        <w:t xml:space="preserve">МИ </w:t>
      </w:r>
      <w:r w:rsidR="008870D6">
        <w:rPr>
          <w:rFonts w:ascii="Times New Roman" w:eastAsia="MS Mincho" w:hAnsi="Times New Roman"/>
          <w:color w:val="17365D"/>
          <w:kern w:val="32"/>
          <w:szCs w:val="24"/>
          <w:lang w:eastAsia="x-none"/>
        </w:rPr>
        <w:t>ОТКРЫТОЙ ПРЕДКВАЛИФИКАЦИИ</w:t>
      </w:r>
      <w:bookmarkEnd w:id="61"/>
      <w:r w:rsidRPr="00EC45B9">
        <w:rPr>
          <w:rFonts w:eastAsia="MS Mincho"/>
          <w:kern w:val="32"/>
          <w:lang w:val="x-none" w:eastAsia="x-none"/>
        </w:rPr>
        <w:t xml:space="preserve"> </w:t>
      </w:r>
      <w:bookmarkEnd w:id="62"/>
    </w:p>
    <w:p w14:paraId="6D43086C" w14:textId="77777777" w:rsidR="00575578" w:rsidRPr="00575578" w:rsidRDefault="00575578" w:rsidP="00575578">
      <w:pPr>
        <w:rPr>
          <w:rFonts w:eastAsia="MS Mincho"/>
          <w:lang w:val="x-none" w:eastAsia="x-none"/>
        </w:rPr>
      </w:pPr>
    </w:p>
    <w:p w14:paraId="3FA7115E" w14:textId="77777777" w:rsidR="00B1508A" w:rsidRPr="008870D6" w:rsidRDefault="00B1508A" w:rsidP="00B1508A">
      <w:pPr>
        <w:pStyle w:val="1"/>
        <w:keepLines w:val="0"/>
        <w:spacing w:before="0" w:after="120"/>
        <w:ind w:left="788" w:hanging="357"/>
        <w:jc w:val="both"/>
        <w:rPr>
          <w:rFonts w:ascii="Times New Roman" w:eastAsia="MS Mincho" w:hAnsi="Times New Roman"/>
          <w:color w:val="548DD4"/>
          <w:kern w:val="32"/>
          <w:szCs w:val="24"/>
          <w:lang w:eastAsia="x-none"/>
        </w:rPr>
      </w:pPr>
      <w:bookmarkStart w:id="64" w:name="_Форма_1_ЗАЯВКА"/>
      <w:bookmarkStart w:id="65" w:name="_Toc71035942"/>
      <w:bookmarkEnd w:id="64"/>
      <w:r w:rsidRPr="00EC45B9">
        <w:rPr>
          <w:rFonts w:ascii="Times New Roman" w:eastAsia="MS Mincho" w:hAnsi="Times New Roman"/>
          <w:color w:val="548DD4"/>
          <w:kern w:val="32"/>
          <w:szCs w:val="24"/>
          <w:lang w:val="x-none" w:eastAsia="x-none"/>
        </w:rPr>
        <w:t xml:space="preserve">Форма 1 </w:t>
      </w:r>
      <w:r w:rsidRPr="00EC45B9">
        <w:rPr>
          <w:rFonts w:ascii="Times New Roman" w:eastAsia="MS Mincho" w:hAnsi="Times New Roman"/>
          <w:color w:val="548DD4"/>
          <w:kern w:val="32"/>
          <w:szCs w:val="24"/>
          <w:lang w:eastAsia="x-none"/>
        </w:rPr>
        <w:t>З</w:t>
      </w:r>
      <w:r w:rsidRPr="00EC45B9">
        <w:rPr>
          <w:rFonts w:ascii="Times New Roman" w:eastAsia="MS Mincho" w:hAnsi="Times New Roman"/>
          <w:color w:val="548DD4"/>
          <w:kern w:val="32"/>
          <w:szCs w:val="24"/>
          <w:lang w:val="x-none" w:eastAsia="x-none"/>
        </w:rPr>
        <w:t xml:space="preserve">АЯВКА НА УЧАСТИЕ В </w:t>
      </w:r>
      <w:r>
        <w:rPr>
          <w:rFonts w:ascii="Times New Roman" w:eastAsia="MS Mincho" w:hAnsi="Times New Roman"/>
          <w:color w:val="548DD4"/>
          <w:kern w:val="32"/>
          <w:szCs w:val="24"/>
          <w:lang w:val="x-none" w:eastAsia="x-none"/>
        </w:rPr>
        <w:t>ОТКРЫТ</w:t>
      </w:r>
      <w:r w:rsidR="008870D6">
        <w:rPr>
          <w:rFonts w:ascii="Times New Roman" w:eastAsia="MS Mincho" w:hAnsi="Times New Roman"/>
          <w:color w:val="548DD4"/>
          <w:kern w:val="32"/>
          <w:szCs w:val="24"/>
          <w:lang w:eastAsia="x-none"/>
        </w:rPr>
        <w:t>ОЙ</w:t>
      </w:r>
      <w:r>
        <w:rPr>
          <w:rFonts w:ascii="Times New Roman" w:eastAsia="MS Mincho" w:hAnsi="Times New Roman"/>
          <w:color w:val="548DD4"/>
          <w:kern w:val="32"/>
          <w:szCs w:val="24"/>
          <w:lang w:val="x-none" w:eastAsia="x-none"/>
        </w:rPr>
        <w:t xml:space="preserve"> </w:t>
      </w:r>
      <w:r w:rsidR="008870D6">
        <w:rPr>
          <w:rFonts w:ascii="Times New Roman" w:eastAsia="MS Mincho" w:hAnsi="Times New Roman"/>
          <w:color w:val="548DD4"/>
          <w:kern w:val="32"/>
          <w:szCs w:val="24"/>
          <w:lang w:eastAsia="x-none"/>
        </w:rPr>
        <w:t>ПРЕДКВАЛИФИКАЦИИ</w:t>
      </w:r>
      <w:bookmarkEnd w:id="65"/>
    </w:p>
    <w:p w14:paraId="07521FFD" w14:textId="77777777" w:rsidR="00B1508A" w:rsidRPr="00EC45B9" w:rsidRDefault="00B1508A" w:rsidP="00B1508A">
      <w:pPr>
        <w:rPr>
          <w:sz w:val="22"/>
          <w:szCs w:val="22"/>
        </w:rPr>
      </w:pPr>
    </w:p>
    <w:bookmarkEnd w:id="63"/>
    <w:p w14:paraId="74A1E268" w14:textId="77777777" w:rsidR="00575578" w:rsidRPr="00D52224" w:rsidRDefault="00575578" w:rsidP="00575578">
      <w:pPr>
        <w:spacing w:before="120" w:after="120"/>
      </w:pPr>
      <w:r w:rsidRPr="00D52224">
        <w:t xml:space="preserve">Фирменный бланк </w:t>
      </w:r>
      <w:r>
        <w:t>Участник</w:t>
      </w:r>
      <w:r w:rsidRPr="00D52224">
        <w:t xml:space="preserve">а </w:t>
      </w:r>
    </w:p>
    <w:p w14:paraId="0177A426" w14:textId="77777777" w:rsidR="00575578" w:rsidRDefault="00575578" w:rsidP="00575578">
      <w:pPr>
        <w:spacing w:before="120" w:after="120"/>
      </w:pPr>
      <w:r w:rsidRPr="00D52224">
        <w:t xml:space="preserve">«___» __________ 20___ </w:t>
      </w:r>
      <w:proofErr w:type="gramStart"/>
      <w:r w:rsidRPr="00D52224">
        <w:t>года  №</w:t>
      </w:r>
      <w:proofErr w:type="gramEnd"/>
      <w:r w:rsidRPr="00D52224">
        <w:t>______</w:t>
      </w:r>
    </w:p>
    <w:p w14:paraId="20543337" w14:textId="77777777" w:rsidR="00C2175E" w:rsidRPr="001E02BE" w:rsidRDefault="00C2175E" w:rsidP="00C2175E">
      <w:pPr>
        <w:ind w:firstLine="567"/>
        <w:jc w:val="center"/>
        <w:rPr>
          <w:sz w:val="10"/>
          <w:szCs w:val="10"/>
        </w:rPr>
      </w:pPr>
      <w:bookmarkStart w:id="66" w:name="_Письмо_о_подаче"/>
      <w:bookmarkStart w:id="67" w:name="_Заявка_о_подаче"/>
      <w:bookmarkStart w:id="68" w:name="_Форма_2_АНКЕТА"/>
      <w:bookmarkStart w:id="69" w:name="_Toc255987071"/>
      <w:bookmarkStart w:id="70" w:name="_Toc263441572"/>
      <w:bookmarkStart w:id="71" w:name="_Toc269472558"/>
      <w:bookmarkStart w:id="72" w:name="_Toc305665989"/>
      <w:bookmarkStart w:id="73" w:name="_Toc71035943"/>
      <w:bookmarkEnd w:id="66"/>
      <w:bookmarkEnd w:id="67"/>
      <w:bookmarkEnd w:id="68"/>
      <w:r w:rsidRPr="00D52224">
        <w:t xml:space="preserve">ЗАЯВКА НА УЧАСТИЕ В </w:t>
      </w:r>
      <w:bookmarkEnd w:id="69"/>
      <w:bookmarkEnd w:id="70"/>
      <w:bookmarkEnd w:id="71"/>
      <w:bookmarkEnd w:id="72"/>
      <w:r>
        <w:t xml:space="preserve">ОТКРЫТОЙ ПРЕДКВАЛИЦИФКАЦИИ </w:t>
      </w:r>
    </w:p>
    <w:p w14:paraId="593D8DF6" w14:textId="77777777" w:rsidR="00C2175E" w:rsidRPr="006A33C9" w:rsidRDefault="00C2175E" w:rsidP="00C2175E">
      <w:pPr>
        <w:ind w:firstLine="567"/>
        <w:jc w:val="both"/>
      </w:pPr>
      <w:r w:rsidRPr="00D52224">
        <w:t xml:space="preserve">Изучив </w:t>
      </w:r>
      <w:r>
        <w:t>Извещение и Документацию о проведении открытой</w:t>
      </w:r>
      <w:r w:rsidRPr="00D52224">
        <w:t xml:space="preserve"> </w:t>
      </w:r>
      <w:proofErr w:type="spellStart"/>
      <w:r>
        <w:t>предквалификации</w:t>
      </w:r>
      <w:proofErr w:type="spellEnd"/>
      <w:r w:rsidRPr="00D52224">
        <w:t xml:space="preserve"> на право </w:t>
      </w:r>
      <w:r>
        <w:t xml:space="preserve">включение в Реестр потенциальных участников </w:t>
      </w:r>
      <w:r w:rsidRPr="00C24AC8">
        <w:t>_________________________________________________________________</w:t>
      </w:r>
      <w:r w:rsidRPr="006A33C9">
        <w:t xml:space="preserve"> (далее также – </w:t>
      </w:r>
      <w:r>
        <w:t>Документация</w:t>
      </w:r>
      <w:r w:rsidRPr="006A33C9">
        <w:t xml:space="preserve"> о проведении </w:t>
      </w:r>
      <w:r>
        <w:t>открытой</w:t>
      </w:r>
      <w:r w:rsidRPr="006A33C9">
        <w:t xml:space="preserve"> </w:t>
      </w:r>
      <w:proofErr w:type="spellStart"/>
      <w:r w:rsidRPr="006A33C9">
        <w:t>предквалификации</w:t>
      </w:r>
      <w:proofErr w:type="spellEnd"/>
      <w:r w:rsidRPr="006A33C9">
        <w:t xml:space="preserve">) безоговорочно принимая установленные в них требования и условия, </w:t>
      </w:r>
    </w:p>
    <w:p w14:paraId="297BED10" w14:textId="77777777" w:rsidR="00C2175E" w:rsidRPr="006A33C9" w:rsidRDefault="00C2175E" w:rsidP="00C2175E">
      <w:pPr>
        <w:ind w:firstLine="567"/>
        <w:jc w:val="both"/>
        <w:rPr>
          <w:i/>
          <w:sz w:val="20"/>
          <w:szCs w:val="20"/>
        </w:rPr>
      </w:pPr>
      <w:r w:rsidRPr="006A33C9">
        <w:t xml:space="preserve">_______________________________________________________________________________, </w:t>
      </w:r>
      <w:r w:rsidRPr="006A33C9">
        <w:rPr>
          <w:i/>
          <w:sz w:val="20"/>
          <w:szCs w:val="20"/>
        </w:rPr>
        <w:t xml:space="preserve">(полное 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rPr>
          <w:i/>
          <w:sz w:val="20"/>
          <w:szCs w:val="20"/>
        </w:rPr>
        <w:t xml:space="preserve"> с указанием организационно-правовой формы)</w:t>
      </w:r>
    </w:p>
    <w:p w14:paraId="1242385C" w14:textId="77777777" w:rsidR="00C2175E" w:rsidRPr="006A33C9" w:rsidRDefault="00C2175E" w:rsidP="00C2175E">
      <w:pPr>
        <w:ind w:firstLine="567"/>
        <w:jc w:val="both"/>
      </w:pPr>
      <w:r w:rsidRPr="006A33C9">
        <w:t>зарегистрированное по адресу _____________________________________________________,</w:t>
      </w:r>
    </w:p>
    <w:p w14:paraId="1178E815" w14:textId="77777777" w:rsidR="00C2175E" w:rsidRPr="006A33C9" w:rsidRDefault="00C2175E" w:rsidP="00C2175E">
      <w:pPr>
        <w:ind w:firstLine="567"/>
        <w:jc w:val="both"/>
        <w:rPr>
          <w:i/>
          <w:sz w:val="20"/>
          <w:szCs w:val="20"/>
        </w:rPr>
      </w:pPr>
      <w:r w:rsidRPr="006A33C9">
        <w:rPr>
          <w:sz w:val="20"/>
          <w:szCs w:val="20"/>
        </w:rPr>
        <w:t xml:space="preserve">                                                  (</w:t>
      </w:r>
      <w:r w:rsidRPr="006A33C9">
        <w:rPr>
          <w:i/>
          <w:sz w:val="20"/>
          <w:szCs w:val="20"/>
        </w:rPr>
        <w:t xml:space="preserve">местонахождение </w:t>
      </w:r>
      <w:r>
        <w:rPr>
          <w:i/>
          <w:sz w:val="20"/>
          <w:szCs w:val="20"/>
        </w:rPr>
        <w:t>Участника</w:t>
      </w:r>
      <w:r w:rsidRPr="006A33C9">
        <w:rPr>
          <w:i/>
          <w:sz w:val="20"/>
          <w:szCs w:val="20"/>
        </w:rPr>
        <w:t xml:space="preserve"> </w:t>
      </w:r>
      <w:r>
        <w:rPr>
          <w:i/>
          <w:sz w:val="20"/>
          <w:szCs w:val="20"/>
        </w:rPr>
        <w:t>открытой</w:t>
      </w:r>
      <w:r w:rsidRPr="006A33C9">
        <w:rPr>
          <w:i/>
          <w:sz w:val="20"/>
          <w:szCs w:val="20"/>
        </w:rPr>
        <w:t xml:space="preserve"> </w:t>
      </w:r>
      <w:proofErr w:type="spellStart"/>
      <w:r w:rsidRPr="006A33C9">
        <w:rPr>
          <w:i/>
          <w:sz w:val="20"/>
          <w:szCs w:val="20"/>
        </w:rPr>
        <w:t>предквалификации</w:t>
      </w:r>
      <w:proofErr w:type="spellEnd"/>
      <w:r w:rsidRPr="006A33C9">
        <w:rPr>
          <w:i/>
          <w:sz w:val="20"/>
          <w:szCs w:val="20"/>
        </w:rPr>
        <w:t>)</w:t>
      </w:r>
    </w:p>
    <w:p w14:paraId="666C2C1E" w14:textId="77777777" w:rsidR="00C2175E" w:rsidRPr="00C55D08" w:rsidRDefault="00C2175E" w:rsidP="00C2175E">
      <w:pPr>
        <w:ind w:firstLine="567"/>
        <w:jc w:val="both"/>
      </w:pPr>
      <w:r w:rsidRPr="006A33C9">
        <w:t>предлагает рассмотреть Заявку на включение в Реестр потенциальных участников</w:t>
      </w:r>
      <w:r>
        <w:t>_______________________________________ на условиях настоящей Документации</w:t>
      </w:r>
      <w:r w:rsidRPr="006A33C9">
        <w:t xml:space="preserve"> о проведении </w:t>
      </w:r>
      <w:r>
        <w:t>открытой</w:t>
      </w:r>
      <w:r w:rsidRPr="006A33C9">
        <w:t xml:space="preserve"> </w:t>
      </w:r>
      <w:proofErr w:type="spellStart"/>
      <w:r w:rsidRPr="006A33C9">
        <w:t>предквалификации</w:t>
      </w:r>
      <w:proofErr w:type="spellEnd"/>
      <w:r>
        <w:t>.</w:t>
      </w:r>
    </w:p>
    <w:p w14:paraId="5EE56778" w14:textId="77777777" w:rsidR="00C2175E" w:rsidRPr="006A33C9" w:rsidRDefault="00C2175E" w:rsidP="00C2175E">
      <w:pPr>
        <w:ind w:firstLine="567"/>
        <w:jc w:val="both"/>
      </w:pPr>
      <w:r w:rsidRPr="00C55D08">
        <w:t>Настоящим подтверждаем, что против ______________________</w:t>
      </w:r>
      <w:r w:rsidRPr="006A33C9">
        <w:t>__________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t>) не проводится процедура ликвидации, арбитражным судом не принято решение о признании ____________________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t>) банкротом и об открытии конкурсного производства, деятельность ___________________________(</w:t>
      </w:r>
      <w:r w:rsidRPr="006A33C9">
        <w:rPr>
          <w:i/>
          <w:sz w:val="20"/>
          <w:szCs w:val="20"/>
        </w:rPr>
        <w:t xml:space="preserve"> 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A33C9">
          <w:rPr>
            <w:color w:val="0000FF"/>
            <w:u w:val="single"/>
          </w:rPr>
          <w:t>Положения о закупках товаров, работ, услуг ПАО «Ростелеком»</w:t>
        </w:r>
      </w:hyperlink>
      <w:r w:rsidRPr="006A33C9">
        <w:t xml:space="preserve"> и настоящим Порядком проведения открытой </w:t>
      </w:r>
      <w:proofErr w:type="spellStart"/>
      <w:r w:rsidRPr="006A33C9">
        <w:t>предквалификации</w:t>
      </w:r>
      <w:proofErr w:type="spellEnd"/>
    </w:p>
    <w:p w14:paraId="21BF4801" w14:textId="77777777" w:rsidR="00C2175E" w:rsidRPr="00277DF8" w:rsidRDefault="00C2175E" w:rsidP="00C2175E">
      <w:pPr>
        <w:ind w:firstLine="567"/>
        <w:jc w:val="both"/>
        <w:rPr>
          <w:rFonts w:cs="Arial"/>
          <w:color w:val="000000"/>
        </w:rPr>
      </w:pPr>
      <w:r w:rsidRPr="006A33C9">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A33C9">
        <w:rPr>
          <w:i/>
        </w:rPr>
        <w:t xml:space="preserve">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rPr>
          <w:i/>
        </w:rPr>
        <w:t xml:space="preserve">) </w:t>
      </w:r>
      <w:r w:rsidRPr="006A33C9">
        <w:rPr>
          <w:rFonts w:cs="Arial"/>
          <w:color w:val="000000"/>
        </w:rPr>
        <w:t xml:space="preserve">судимости за преступления в сфере </w:t>
      </w:r>
      <w:r w:rsidRPr="00277DF8">
        <w:rPr>
          <w:rFonts w:cs="Arial"/>
          <w:color w:val="000000"/>
        </w:rPr>
        <w:t xml:space="preserve">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открытой </w:t>
      </w:r>
      <w:proofErr w:type="spellStart"/>
      <w:r w:rsidRPr="00277DF8">
        <w:rPr>
          <w:rFonts w:cs="Arial"/>
          <w:color w:val="000000"/>
        </w:rPr>
        <w:t>предквалификации</w:t>
      </w:r>
      <w:proofErr w:type="spellEnd"/>
      <w:r w:rsidRPr="00277DF8">
        <w:rPr>
          <w:rFonts w:cs="Arial"/>
          <w:color w:val="000000"/>
        </w:rPr>
        <w:t>, и административного наказания в виде дисквалификации (письменное подтверждение участника по всем рассматриваемым случаям)</w:t>
      </w:r>
      <w:r w:rsidRPr="006A33C9">
        <w:rPr>
          <w:rFonts w:cs="Arial"/>
          <w:color w:val="000000"/>
        </w:rPr>
        <w:t>.</w:t>
      </w:r>
    </w:p>
    <w:p w14:paraId="423A06EF" w14:textId="77777777" w:rsidR="00C2175E" w:rsidRPr="00D52224" w:rsidRDefault="00C2175E" w:rsidP="00C2175E">
      <w:pPr>
        <w:ind w:firstLine="567"/>
        <w:jc w:val="both"/>
      </w:pPr>
      <w:r w:rsidRPr="006A33C9">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«Ростелеком» с целью участия _______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t>) в о</w:t>
      </w:r>
      <w:r w:rsidRPr="006A33C9">
        <w:t xml:space="preserve">ткрытой </w:t>
      </w:r>
      <w:proofErr w:type="spellStart"/>
      <w:r w:rsidRPr="006A33C9">
        <w:t>предквалификации</w:t>
      </w:r>
      <w:proofErr w:type="spellEnd"/>
      <w:r w:rsidRPr="006A33C9">
        <w:t xml:space="preserve"> на право включения в Реестр потенциальных участников</w:t>
      </w:r>
      <w:r w:rsidRPr="00450587">
        <w:t xml:space="preserve"> </w:t>
      </w:r>
      <w:r>
        <w:t>___________________________________ на условиях настоящей Документации</w:t>
      </w:r>
      <w:r w:rsidRPr="006A33C9">
        <w:t xml:space="preserve"> о проведении </w:t>
      </w:r>
      <w:r>
        <w:t>открытой</w:t>
      </w:r>
      <w:r w:rsidRPr="006A33C9">
        <w:t xml:space="preserve"> </w:t>
      </w:r>
      <w:proofErr w:type="spellStart"/>
      <w:r w:rsidRPr="006A33C9">
        <w:t>предквалификации</w:t>
      </w:r>
      <w:proofErr w:type="spellEnd"/>
      <w:r w:rsidRPr="00C55D08">
        <w:t>.</w:t>
      </w:r>
      <w:r w:rsidRPr="006A33C9">
        <w:t xml:space="preserve"> Также подтверждаем</w:t>
      </w:r>
      <w:r w:rsidRPr="00D52224">
        <w:t>,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728DDFC" w14:textId="77777777" w:rsidR="00C2175E" w:rsidRDefault="00C2175E" w:rsidP="00C2175E">
      <w:pPr>
        <w:ind w:firstLine="567"/>
        <w:jc w:val="both"/>
      </w:pPr>
      <w:r w:rsidRPr="00D52224">
        <w:t>Настоящим подтверждаем, что сведения о _______ (</w:t>
      </w:r>
      <w:r w:rsidRPr="00A04608">
        <w:rPr>
          <w:i/>
          <w:sz w:val="20"/>
          <w:szCs w:val="20"/>
        </w:rPr>
        <w:t xml:space="preserve">наименование </w:t>
      </w:r>
      <w:r>
        <w:rPr>
          <w:i/>
          <w:sz w:val="20"/>
          <w:szCs w:val="20"/>
        </w:rPr>
        <w:t>Участника</w:t>
      </w:r>
      <w:r w:rsidRPr="00D52224">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D52224">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5D8DA40" w14:textId="77777777" w:rsidR="00C2175E" w:rsidRPr="00B601EA" w:rsidRDefault="00C2175E" w:rsidP="00C2175E">
      <w:pPr>
        <w:ind w:firstLine="567"/>
        <w:jc w:val="both"/>
      </w:pPr>
      <w:r w:rsidRPr="00457AA7">
        <w:lastRenderedPageBreak/>
        <w:t xml:space="preserve">Настоящим подтверждаем соответствие </w:t>
      </w:r>
      <w:r w:rsidRPr="00B601EA">
        <w:t>________________ (</w:t>
      </w:r>
      <w:r w:rsidRPr="00B601EA">
        <w:rPr>
          <w:i/>
        </w:rPr>
        <w:t xml:space="preserve">наименование </w:t>
      </w:r>
      <w:r>
        <w:rPr>
          <w:i/>
        </w:rPr>
        <w:t xml:space="preserve">Участника открытой </w:t>
      </w:r>
      <w:proofErr w:type="spellStart"/>
      <w:r>
        <w:rPr>
          <w:i/>
        </w:rPr>
        <w:t>предквалификации</w:t>
      </w:r>
      <w:proofErr w:type="spellEnd"/>
      <w:r w:rsidRPr="00457AA7">
        <w:rPr>
          <w:i/>
        </w:rPr>
        <w:t xml:space="preserve">) </w:t>
      </w:r>
      <w:r w:rsidRPr="00457AA7">
        <w:t>требованиям к право- и дееспособности в соответствии с законодательством Российской Федерации.</w:t>
      </w:r>
    </w:p>
    <w:p w14:paraId="6B398A96" w14:textId="77777777" w:rsidR="00C2175E" w:rsidRDefault="00C2175E" w:rsidP="00C2175E">
      <w:pPr>
        <w:ind w:firstLine="567"/>
        <w:jc w:val="both"/>
      </w:pPr>
      <w:r w:rsidRPr="00AC119D">
        <w:t xml:space="preserve">Настоящим уведомляем об отсутствии у ________________ </w:t>
      </w:r>
      <w:r w:rsidRPr="00AC119D">
        <w:rPr>
          <w:i/>
        </w:rPr>
        <w:t>(</w:t>
      </w:r>
      <w:r w:rsidRPr="00A04608">
        <w:rPr>
          <w:i/>
          <w:sz w:val="20"/>
          <w:szCs w:val="20"/>
        </w:rPr>
        <w:t xml:space="preserve">наименование </w:t>
      </w:r>
      <w:r>
        <w:rPr>
          <w:i/>
          <w:sz w:val="20"/>
          <w:szCs w:val="20"/>
        </w:rPr>
        <w:t>Участника</w:t>
      </w:r>
      <w:r w:rsidRPr="006A33C9">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AC119D">
        <w:rPr>
          <w:i/>
        </w:rPr>
        <w:t>)</w:t>
      </w:r>
      <w:r w:rsidRPr="00AC119D">
        <w:t xml:space="preserve"> на дату подачи данной Заявки </w:t>
      </w:r>
      <w:r w:rsidRPr="005F6808">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14:paraId="19868552" w14:textId="77777777" w:rsidR="00C2175E" w:rsidRDefault="00C2175E" w:rsidP="00C2175E">
      <w:pPr>
        <w:ind w:firstLine="567"/>
        <w:jc w:val="both"/>
      </w:pPr>
      <w:r>
        <w:t xml:space="preserve">Настоящим уведомляем об отсутствии </w:t>
      </w:r>
      <w:r w:rsidRPr="00F40235">
        <w:rPr>
          <w:rFonts w:cs="Arial"/>
          <w:color w:val="000000"/>
        </w:rPr>
        <w:t xml:space="preserve">между </w:t>
      </w:r>
      <w:r>
        <w:rPr>
          <w:rFonts w:cs="Arial"/>
          <w:color w:val="000000"/>
        </w:rPr>
        <w:t>Участником</w:t>
      </w:r>
      <w:r w:rsidRPr="00F40235">
        <w:rPr>
          <w:rFonts w:cs="Arial"/>
          <w:color w:val="000000"/>
        </w:rPr>
        <w:t xml:space="preserve"> </w:t>
      </w:r>
      <w:r>
        <w:rPr>
          <w:rFonts w:cs="Arial"/>
          <w:color w:val="000000"/>
        </w:rPr>
        <w:t xml:space="preserve">открытой </w:t>
      </w:r>
      <w:proofErr w:type="spellStart"/>
      <w:r>
        <w:rPr>
          <w:rFonts w:cs="Arial"/>
          <w:color w:val="000000"/>
        </w:rPr>
        <w:t>предквалификации</w:t>
      </w:r>
      <w:proofErr w:type="spellEnd"/>
      <w:r w:rsidRPr="00F40235">
        <w:rPr>
          <w:rFonts w:cs="Arial"/>
          <w:color w:val="000000"/>
        </w:rPr>
        <w:t xml:space="preserve"> </w:t>
      </w:r>
      <w:r w:rsidRPr="00733E33">
        <w:t>________________ (</w:t>
      </w:r>
      <w:r w:rsidRPr="00A04608">
        <w:rPr>
          <w:i/>
          <w:sz w:val="20"/>
          <w:szCs w:val="20"/>
        </w:rPr>
        <w:t xml:space="preserve">наименование </w:t>
      </w:r>
      <w:r>
        <w:rPr>
          <w:i/>
          <w:sz w:val="20"/>
          <w:szCs w:val="20"/>
        </w:rPr>
        <w:t>Участника</w:t>
      </w:r>
      <w:r w:rsidRPr="006A33C9">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733E33">
        <w:t>)</w:t>
      </w:r>
      <w:r>
        <w:t xml:space="preserve"> </w:t>
      </w:r>
      <w:r w:rsidRPr="00F40235">
        <w:rPr>
          <w:rFonts w:cs="Arial"/>
          <w:color w:val="000000"/>
        </w:rPr>
        <w:t xml:space="preserve">и </w:t>
      </w:r>
      <w:r w:rsidRPr="00733E33">
        <w:t>ПАО «Ростелеком»</w:t>
      </w:r>
      <w:r>
        <w:rPr>
          <w:rFonts w:cs="Arial"/>
          <w:color w:val="000000"/>
        </w:rPr>
        <w:t xml:space="preserve"> конфликта интересов, определенного в </w:t>
      </w:r>
      <w:proofErr w:type="spellStart"/>
      <w:r>
        <w:rPr>
          <w:rFonts w:cs="Arial"/>
          <w:color w:val="000000"/>
        </w:rPr>
        <w:t>п.п</w:t>
      </w:r>
      <w:proofErr w:type="spellEnd"/>
      <w:r>
        <w:rPr>
          <w:rFonts w:cs="Arial"/>
          <w:color w:val="000000"/>
        </w:rPr>
        <w:t>. 3 п. 7.3.2 Положения о закупках товаров, работ, услуг ПАО «Ростелеком».</w:t>
      </w:r>
      <w:r>
        <w:t xml:space="preserve"> </w:t>
      </w:r>
    </w:p>
    <w:p w14:paraId="58B552C2" w14:textId="77777777" w:rsidR="00C2175E" w:rsidRPr="002A01C5" w:rsidRDefault="00C2175E" w:rsidP="00C2175E">
      <w:pPr>
        <w:ind w:firstLine="567"/>
        <w:jc w:val="both"/>
      </w:pPr>
      <w:r>
        <w:t xml:space="preserve">Настоящим сообщаем, что </w:t>
      </w:r>
      <w:r w:rsidRPr="00733E33">
        <w:t>________________ (</w:t>
      </w:r>
      <w:r w:rsidRPr="00A04608">
        <w:rPr>
          <w:i/>
          <w:sz w:val="20"/>
          <w:szCs w:val="20"/>
        </w:rPr>
        <w:t xml:space="preserve">наименование </w:t>
      </w:r>
      <w:r>
        <w:rPr>
          <w:i/>
          <w:sz w:val="20"/>
          <w:szCs w:val="20"/>
        </w:rPr>
        <w:t>Участника</w:t>
      </w:r>
      <w:r w:rsidRPr="006A33C9">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733E33">
        <w:t>)</w:t>
      </w:r>
      <w:r>
        <w:t xml:space="preserve"> уведомлены о том, что открытая </w:t>
      </w:r>
      <w:proofErr w:type="spellStart"/>
      <w:r>
        <w:t>предквалификация</w:t>
      </w:r>
      <w:proofErr w:type="spellEnd"/>
      <w:r>
        <w:t xml:space="preserve"> не является процедурой закупки и не налагает на Заказчика обязанностей по заключению договора по результатам открытой </w:t>
      </w:r>
      <w:proofErr w:type="spellStart"/>
      <w:r>
        <w:t>предквалификации</w:t>
      </w:r>
      <w:proofErr w:type="spellEnd"/>
      <w:r>
        <w:t>.</w:t>
      </w:r>
    </w:p>
    <w:p w14:paraId="3F34D09E" w14:textId="77777777" w:rsidR="00C2175E" w:rsidRPr="00D52224" w:rsidRDefault="00C2175E" w:rsidP="00C2175E">
      <w:pPr>
        <w:ind w:firstLine="567"/>
        <w:jc w:val="both"/>
      </w:pPr>
      <w:r w:rsidRPr="00D52224">
        <w:t xml:space="preserve">В соответствии с инструкциями, полученными от вас в </w:t>
      </w:r>
      <w:r>
        <w:t>Документации об</w:t>
      </w:r>
      <w:r w:rsidRPr="00D52224">
        <w:t xml:space="preserve"> </w:t>
      </w:r>
      <w:r>
        <w:t xml:space="preserve">открытой </w:t>
      </w:r>
      <w:proofErr w:type="spellStart"/>
      <w:r>
        <w:t>предквалификации</w:t>
      </w:r>
      <w:proofErr w:type="spellEnd"/>
      <w:r w:rsidRPr="00D52224">
        <w:t xml:space="preserve">, информация по сути наших предложений в данной </w:t>
      </w:r>
      <w:r>
        <w:t xml:space="preserve">открытой </w:t>
      </w:r>
      <w:proofErr w:type="spellStart"/>
      <w:r>
        <w:t>предквалификации</w:t>
      </w:r>
      <w:proofErr w:type="spellEnd"/>
      <w:r w:rsidRPr="00D52224">
        <w:t xml:space="preserve"> представлена в следующих документах, которые являются неотъемлемой частью нашей Заявки:</w:t>
      </w:r>
    </w:p>
    <w:p w14:paraId="683405B4" w14:textId="77777777" w:rsidR="00C2175E" w:rsidRPr="00D52224" w:rsidRDefault="00C2175E" w:rsidP="00C2175E">
      <w:pPr>
        <w:ind w:firstLine="567"/>
        <w:jc w:val="both"/>
      </w:pPr>
      <w:r w:rsidRPr="00D52224">
        <w:t>ОПИСЬ ДОКУМЕНТОВ</w:t>
      </w:r>
    </w:p>
    <w:tbl>
      <w:tblPr>
        <w:tblW w:w="95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5899"/>
        <w:gridCol w:w="1201"/>
        <w:gridCol w:w="1040"/>
      </w:tblGrid>
      <w:tr w:rsidR="00C2175E" w:rsidRPr="00AE4809" w14:paraId="38CFFE37" w14:textId="77777777" w:rsidTr="00C2175E">
        <w:trPr>
          <w:trHeight w:val="1009"/>
          <w:tblHeader/>
        </w:trPr>
        <w:tc>
          <w:tcPr>
            <w:tcW w:w="1457" w:type="dxa"/>
            <w:vAlign w:val="center"/>
          </w:tcPr>
          <w:p w14:paraId="2ECBAF18" w14:textId="77777777" w:rsidR="00C2175E" w:rsidRPr="001E02BE" w:rsidRDefault="00C2175E" w:rsidP="00C2175E">
            <w:pPr>
              <w:jc w:val="center"/>
            </w:pPr>
            <w:r w:rsidRPr="001E02BE">
              <w:t>№</w:t>
            </w:r>
          </w:p>
          <w:p w14:paraId="57090A5A" w14:textId="77777777" w:rsidR="00C2175E" w:rsidRPr="001E02BE" w:rsidRDefault="00C2175E" w:rsidP="00C2175E">
            <w:pPr>
              <w:jc w:val="center"/>
            </w:pPr>
            <w:r w:rsidRPr="001E02BE">
              <w:t>п/п</w:t>
            </w:r>
          </w:p>
        </w:tc>
        <w:tc>
          <w:tcPr>
            <w:tcW w:w="6004" w:type="dxa"/>
            <w:vAlign w:val="center"/>
          </w:tcPr>
          <w:p w14:paraId="10DF0859" w14:textId="77777777" w:rsidR="00C2175E" w:rsidRPr="001E02BE" w:rsidRDefault="00C2175E" w:rsidP="00C2175E">
            <w:pPr>
              <w:jc w:val="center"/>
            </w:pPr>
            <w:r w:rsidRPr="001E02BE">
              <w:t>Наименование документа</w:t>
            </w:r>
          </w:p>
          <w:p w14:paraId="574FF627" w14:textId="77777777" w:rsidR="00C2175E" w:rsidRPr="001E02BE" w:rsidRDefault="00C2175E" w:rsidP="00C2175E">
            <w:pPr>
              <w:jc w:val="center"/>
            </w:pPr>
          </w:p>
        </w:tc>
        <w:tc>
          <w:tcPr>
            <w:tcW w:w="1108" w:type="dxa"/>
            <w:vAlign w:val="center"/>
          </w:tcPr>
          <w:p w14:paraId="31A31C5F" w14:textId="77777777" w:rsidR="00C2175E" w:rsidRPr="001E02BE" w:rsidRDefault="00C2175E" w:rsidP="00C2175E">
            <w:pPr>
              <w:jc w:val="center"/>
            </w:pPr>
            <w:r w:rsidRPr="001E02BE">
              <w:t>№</w:t>
            </w:r>
          </w:p>
          <w:p w14:paraId="5984390F" w14:textId="77777777" w:rsidR="00C2175E" w:rsidRPr="001E02BE" w:rsidRDefault="00C2175E" w:rsidP="00C2175E">
            <w:pPr>
              <w:jc w:val="center"/>
            </w:pPr>
            <w:r w:rsidRPr="001E02BE">
              <w:t>страницы</w:t>
            </w:r>
          </w:p>
        </w:tc>
        <w:tc>
          <w:tcPr>
            <w:tcW w:w="1005" w:type="dxa"/>
            <w:vAlign w:val="center"/>
          </w:tcPr>
          <w:p w14:paraId="408DD867" w14:textId="77777777" w:rsidR="00C2175E" w:rsidRPr="001E02BE" w:rsidRDefault="00C2175E" w:rsidP="00C2175E">
            <w:pPr>
              <w:jc w:val="center"/>
            </w:pPr>
            <w:r w:rsidRPr="001E02BE">
              <w:t>Число</w:t>
            </w:r>
          </w:p>
          <w:p w14:paraId="1CB3CD19" w14:textId="77777777" w:rsidR="00C2175E" w:rsidRPr="001E02BE" w:rsidRDefault="00C2175E" w:rsidP="00C2175E">
            <w:pPr>
              <w:jc w:val="center"/>
            </w:pPr>
            <w:r w:rsidRPr="001E02BE">
              <w:t>страниц</w:t>
            </w:r>
          </w:p>
        </w:tc>
      </w:tr>
      <w:tr w:rsidR="00C2175E" w:rsidRPr="00AE4809" w14:paraId="7C7F2017" w14:textId="77777777" w:rsidTr="00C2175E">
        <w:trPr>
          <w:trHeight w:val="207"/>
        </w:trPr>
        <w:tc>
          <w:tcPr>
            <w:tcW w:w="1457" w:type="dxa"/>
            <w:vAlign w:val="center"/>
          </w:tcPr>
          <w:p w14:paraId="1E585E6C" w14:textId="77777777" w:rsidR="00C2175E" w:rsidRPr="001E02BE" w:rsidRDefault="00C2175E" w:rsidP="00C2175E">
            <w:pPr>
              <w:jc w:val="both"/>
              <w:rPr>
                <w:sz w:val="20"/>
                <w:szCs w:val="20"/>
              </w:rPr>
            </w:pPr>
          </w:p>
        </w:tc>
        <w:tc>
          <w:tcPr>
            <w:tcW w:w="6004" w:type="dxa"/>
          </w:tcPr>
          <w:p w14:paraId="3F2B11ED" w14:textId="77777777" w:rsidR="00C2175E" w:rsidRPr="001E02BE" w:rsidRDefault="00C2175E" w:rsidP="00C2175E">
            <w:pPr>
              <w:jc w:val="both"/>
              <w:rPr>
                <w:sz w:val="20"/>
                <w:szCs w:val="20"/>
              </w:rPr>
            </w:pPr>
          </w:p>
        </w:tc>
        <w:tc>
          <w:tcPr>
            <w:tcW w:w="1108" w:type="dxa"/>
          </w:tcPr>
          <w:p w14:paraId="725B8FE1" w14:textId="77777777" w:rsidR="00C2175E" w:rsidRPr="001E02BE" w:rsidRDefault="00C2175E" w:rsidP="00C2175E">
            <w:pPr>
              <w:jc w:val="both"/>
              <w:rPr>
                <w:sz w:val="20"/>
                <w:szCs w:val="20"/>
              </w:rPr>
            </w:pPr>
          </w:p>
        </w:tc>
        <w:tc>
          <w:tcPr>
            <w:tcW w:w="1005" w:type="dxa"/>
          </w:tcPr>
          <w:p w14:paraId="3DABA253" w14:textId="77777777" w:rsidR="00C2175E" w:rsidRPr="001E02BE" w:rsidRDefault="00C2175E" w:rsidP="00C2175E">
            <w:pPr>
              <w:jc w:val="both"/>
              <w:rPr>
                <w:sz w:val="20"/>
                <w:szCs w:val="20"/>
              </w:rPr>
            </w:pPr>
          </w:p>
        </w:tc>
      </w:tr>
    </w:tbl>
    <w:p w14:paraId="33FF1FAC" w14:textId="77777777" w:rsidR="00C2175E" w:rsidRPr="00D52224" w:rsidRDefault="00C2175E" w:rsidP="00C2175E">
      <w:pPr>
        <w:jc w:val="both"/>
      </w:pPr>
      <w:r w:rsidRPr="00D52224">
        <w:t>___________________________________</w:t>
      </w:r>
      <w:r w:rsidRPr="00D52224">
        <w:tab/>
      </w:r>
      <w:r w:rsidRPr="00D52224">
        <w:tab/>
      </w:r>
      <w:r w:rsidRPr="00D52224">
        <w:tab/>
      </w:r>
      <w:r>
        <w:t xml:space="preserve">                        </w:t>
      </w:r>
      <w:r w:rsidRPr="00D52224">
        <w:t>___________________________</w:t>
      </w:r>
    </w:p>
    <w:p w14:paraId="5D6ED323" w14:textId="77777777" w:rsidR="00C2175E" w:rsidRPr="00550570" w:rsidRDefault="00C2175E" w:rsidP="00C2175E">
      <w:pPr>
        <w:pStyle w:val="rvps46"/>
        <w:spacing w:before="0" w:after="0"/>
        <w:rPr>
          <w:sz w:val="20"/>
          <w:szCs w:val="20"/>
        </w:rPr>
      </w:pPr>
      <w:r w:rsidRPr="00550570">
        <w:rPr>
          <w:sz w:val="20"/>
          <w:szCs w:val="20"/>
        </w:rPr>
        <w:t>(Подпись уполномоченного представителя)</w:t>
      </w:r>
      <w:r w:rsidRPr="00550570">
        <w:rPr>
          <w:sz w:val="20"/>
          <w:szCs w:val="20"/>
        </w:rPr>
        <w:tab/>
      </w:r>
      <w:r w:rsidRPr="00550570">
        <w:rPr>
          <w:sz w:val="20"/>
          <w:szCs w:val="20"/>
        </w:rPr>
        <w:tab/>
        <w:t xml:space="preserve">                                       </w:t>
      </w:r>
      <w:proofErr w:type="gramStart"/>
      <w:r w:rsidRPr="00550570">
        <w:rPr>
          <w:sz w:val="20"/>
          <w:szCs w:val="20"/>
        </w:rPr>
        <w:t xml:space="preserve">   (</w:t>
      </w:r>
      <w:proofErr w:type="gramEnd"/>
      <w:r w:rsidRPr="00550570">
        <w:rPr>
          <w:sz w:val="20"/>
          <w:szCs w:val="20"/>
        </w:rPr>
        <w:t>Ф.И.О. и должность подписавшего)</w:t>
      </w:r>
    </w:p>
    <w:p w14:paraId="7FA6D4C1" w14:textId="77777777" w:rsidR="00C2175E" w:rsidRDefault="00C2175E" w:rsidP="00C2175E">
      <w:pPr>
        <w:pStyle w:val="af0"/>
        <w:snapToGrid/>
        <w:rPr>
          <w:rFonts w:ascii="Times New Roman" w:hAnsi="Times New Roman"/>
        </w:rPr>
      </w:pPr>
      <w:r w:rsidRPr="00550570">
        <w:rPr>
          <w:rFonts w:ascii="Times New Roman" w:hAnsi="Times New Roman"/>
        </w:rPr>
        <w:t>М.П.</w:t>
      </w:r>
      <w:r>
        <w:rPr>
          <w:rFonts w:ascii="Times New Roman" w:hAnsi="Times New Roman"/>
        </w:rPr>
        <w:t xml:space="preserve"> (при наличии печати)</w:t>
      </w:r>
    </w:p>
    <w:p w14:paraId="3E3CF7A9" w14:textId="77777777" w:rsidR="00C2175E" w:rsidRDefault="00C2175E" w:rsidP="00C2175E">
      <w:pPr>
        <w:pStyle w:val="af0"/>
        <w:snapToGrid/>
        <w:rPr>
          <w:rFonts w:ascii="Times New Roman" w:hAnsi="Times New Roman"/>
        </w:rPr>
      </w:pPr>
    </w:p>
    <w:p w14:paraId="43F5D880" w14:textId="77777777" w:rsidR="00C2175E" w:rsidRPr="000E5E4F" w:rsidRDefault="00C2175E" w:rsidP="00C2175E">
      <w:pPr>
        <w:tabs>
          <w:tab w:val="left" w:pos="709"/>
          <w:tab w:val="left" w:pos="1134"/>
        </w:tabs>
        <w:overflowPunct w:val="0"/>
        <w:autoSpaceDE w:val="0"/>
        <w:autoSpaceDN w:val="0"/>
        <w:adjustRightInd w:val="0"/>
        <w:ind w:firstLine="709"/>
        <w:jc w:val="both"/>
        <w:rPr>
          <w:color w:val="808080"/>
          <w:sz w:val="20"/>
          <w:szCs w:val="20"/>
        </w:rPr>
      </w:pPr>
      <w:r w:rsidRPr="000E5E4F">
        <w:rPr>
          <w:color w:val="808080"/>
          <w:sz w:val="20"/>
          <w:szCs w:val="20"/>
        </w:rPr>
        <w:t>ИНСТРУКЦИИ ПО ЗАПОЛНЕНИЮ:</w:t>
      </w:r>
    </w:p>
    <w:p w14:paraId="497F72A0" w14:textId="77777777" w:rsidR="00C2175E" w:rsidRPr="000E5E4F" w:rsidRDefault="00C2175E" w:rsidP="00C2175E">
      <w:pPr>
        <w:numPr>
          <w:ilvl w:val="0"/>
          <w:numId w:val="3"/>
        </w:numPr>
        <w:tabs>
          <w:tab w:val="left" w:pos="0"/>
        </w:tabs>
        <w:overflowPunct w:val="0"/>
        <w:autoSpaceDE w:val="0"/>
        <w:autoSpaceDN w:val="0"/>
        <w:adjustRightInd w:val="0"/>
        <w:ind w:left="-142" w:firstLine="284"/>
        <w:jc w:val="both"/>
        <w:rPr>
          <w:bCs/>
          <w:color w:val="808080"/>
          <w:sz w:val="20"/>
          <w:szCs w:val="20"/>
        </w:rPr>
      </w:pPr>
      <w:r w:rsidRPr="000E5E4F">
        <w:rPr>
          <w:bCs/>
          <w:color w:val="808080"/>
          <w:sz w:val="20"/>
          <w:szCs w:val="20"/>
        </w:rPr>
        <w:t xml:space="preserve">Данные инструкции не следует воспроизводить в документах, подготовленных </w:t>
      </w:r>
      <w:r>
        <w:rPr>
          <w:bCs/>
          <w:color w:val="808080"/>
          <w:sz w:val="20"/>
          <w:szCs w:val="20"/>
        </w:rPr>
        <w:t>Участником на участие в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Pr>
          <w:bCs/>
          <w:color w:val="808080"/>
          <w:sz w:val="20"/>
          <w:szCs w:val="20"/>
        </w:rPr>
        <w:t>.</w:t>
      </w:r>
    </w:p>
    <w:p w14:paraId="395D52F2" w14:textId="77777777" w:rsidR="00C2175E" w:rsidRPr="000E5E4F" w:rsidRDefault="00C2175E" w:rsidP="00C2175E">
      <w:pPr>
        <w:numPr>
          <w:ilvl w:val="0"/>
          <w:numId w:val="3"/>
        </w:numPr>
        <w:tabs>
          <w:tab w:val="left" w:pos="0"/>
        </w:tabs>
        <w:overflowPunct w:val="0"/>
        <w:autoSpaceDE w:val="0"/>
        <w:autoSpaceDN w:val="0"/>
        <w:adjustRightInd w:val="0"/>
        <w:ind w:left="-142" w:firstLine="284"/>
        <w:jc w:val="both"/>
        <w:rPr>
          <w:bCs/>
          <w:color w:val="808080"/>
          <w:sz w:val="20"/>
          <w:szCs w:val="20"/>
        </w:rPr>
      </w:pPr>
      <w:r w:rsidRPr="000E5E4F">
        <w:rPr>
          <w:bCs/>
          <w:color w:val="808080"/>
          <w:sz w:val="20"/>
          <w:szCs w:val="20"/>
        </w:rPr>
        <w:t xml:space="preserve">Заявку о подаче предложения следует оформить на официальном бланке </w:t>
      </w:r>
      <w:r>
        <w:rPr>
          <w:bCs/>
          <w:color w:val="808080"/>
          <w:sz w:val="20"/>
          <w:szCs w:val="20"/>
        </w:rPr>
        <w:t>Участнике</w:t>
      </w:r>
      <w:r w:rsidRPr="000E5E4F">
        <w:rPr>
          <w:bCs/>
          <w:color w:val="808080"/>
          <w:sz w:val="20"/>
          <w:szCs w:val="20"/>
        </w:rPr>
        <w:t xml:space="preserve"> на уч</w:t>
      </w:r>
      <w:r>
        <w:rPr>
          <w:bCs/>
          <w:color w:val="808080"/>
          <w:sz w:val="20"/>
          <w:szCs w:val="20"/>
        </w:rPr>
        <w:t>астие в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Pr>
          <w:bCs/>
          <w:color w:val="808080"/>
          <w:sz w:val="20"/>
          <w:szCs w:val="20"/>
        </w:rPr>
        <w:t xml:space="preserve">. </w:t>
      </w:r>
      <w:r>
        <w:rPr>
          <w:bCs/>
          <w:color w:val="808080"/>
          <w:sz w:val="20"/>
          <w:szCs w:val="20"/>
        </w:rPr>
        <w:t>Участник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sidDel="00782B65">
        <w:rPr>
          <w:bCs/>
          <w:color w:val="808080"/>
          <w:sz w:val="20"/>
          <w:szCs w:val="20"/>
        </w:rPr>
        <w:t xml:space="preserve"> </w:t>
      </w:r>
      <w:r w:rsidRPr="000E5E4F">
        <w:rPr>
          <w:bCs/>
          <w:color w:val="808080"/>
          <w:sz w:val="20"/>
          <w:szCs w:val="20"/>
        </w:rPr>
        <w:t>присваивает Заявке о подаче предложения дату и номер в соответствии с принятыми у него правилами документооборота.</w:t>
      </w:r>
    </w:p>
    <w:p w14:paraId="4C43DA31" w14:textId="77777777" w:rsidR="00C2175E" w:rsidRPr="000E5E4F" w:rsidRDefault="00C2175E" w:rsidP="00C2175E">
      <w:pPr>
        <w:numPr>
          <w:ilvl w:val="0"/>
          <w:numId w:val="3"/>
        </w:numPr>
        <w:tabs>
          <w:tab w:val="left" w:pos="0"/>
        </w:tabs>
        <w:overflowPunct w:val="0"/>
        <w:autoSpaceDE w:val="0"/>
        <w:autoSpaceDN w:val="0"/>
        <w:adjustRightInd w:val="0"/>
        <w:ind w:left="-142" w:firstLine="284"/>
        <w:jc w:val="both"/>
        <w:rPr>
          <w:bCs/>
          <w:color w:val="808080"/>
          <w:sz w:val="20"/>
          <w:szCs w:val="20"/>
        </w:rPr>
      </w:pPr>
      <w:r>
        <w:rPr>
          <w:bCs/>
          <w:color w:val="808080"/>
          <w:sz w:val="20"/>
          <w:szCs w:val="20"/>
        </w:rPr>
        <w:t>Участник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Pr>
          <w:bCs/>
          <w:color w:val="808080"/>
          <w:sz w:val="20"/>
          <w:szCs w:val="20"/>
        </w:rPr>
        <w:t xml:space="preserve"> должен указать свое полное наименование (с указанием организационно-правовой формы) и местонахождение.</w:t>
      </w:r>
    </w:p>
    <w:p w14:paraId="62166031" w14:textId="77777777" w:rsidR="00C2175E" w:rsidRPr="00575578" w:rsidRDefault="00C2175E" w:rsidP="00C2175E">
      <w:pPr>
        <w:numPr>
          <w:ilvl w:val="0"/>
          <w:numId w:val="3"/>
        </w:numPr>
        <w:tabs>
          <w:tab w:val="left" w:pos="0"/>
          <w:tab w:val="left" w:pos="426"/>
        </w:tabs>
        <w:overflowPunct w:val="0"/>
        <w:autoSpaceDE w:val="0"/>
        <w:autoSpaceDN w:val="0"/>
        <w:adjustRightInd w:val="0"/>
        <w:ind w:left="-142" w:firstLine="284"/>
        <w:jc w:val="both"/>
        <w:rPr>
          <w:bCs/>
          <w:color w:val="808080"/>
          <w:sz w:val="20"/>
          <w:szCs w:val="20"/>
        </w:rPr>
      </w:pPr>
      <w:r>
        <w:rPr>
          <w:bCs/>
          <w:color w:val="808080"/>
          <w:sz w:val="20"/>
          <w:szCs w:val="20"/>
        </w:rPr>
        <w:t>Участник о</w:t>
      </w:r>
      <w:r w:rsidRPr="002373AA">
        <w:rPr>
          <w:bCs/>
          <w:color w:val="808080"/>
          <w:sz w:val="20"/>
          <w:szCs w:val="20"/>
        </w:rPr>
        <w:t xml:space="preserve">ткрытой </w:t>
      </w:r>
      <w:proofErr w:type="spellStart"/>
      <w:r w:rsidRPr="002373AA">
        <w:rPr>
          <w:bCs/>
          <w:color w:val="808080"/>
          <w:sz w:val="20"/>
          <w:szCs w:val="20"/>
        </w:rPr>
        <w:t>предквалификации</w:t>
      </w:r>
      <w:proofErr w:type="spellEnd"/>
      <w:r w:rsidRPr="002373AA">
        <w:rPr>
          <w:bCs/>
          <w:color w:val="808080"/>
          <w:sz w:val="20"/>
          <w:szCs w:val="20"/>
        </w:rPr>
        <w:t xml:space="preserve"> должен перечислить и указать объем каждого из прилагаемых к Заявке документов, определяющих суть его предложения.</w:t>
      </w:r>
    </w:p>
    <w:p w14:paraId="0F752234" w14:textId="77777777" w:rsidR="00C2175E" w:rsidRPr="00EC45B9" w:rsidRDefault="00C2175E" w:rsidP="00C2175E">
      <w:pPr>
        <w:pStyle w:val="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EC45B9">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14:paraId="6E11A925" w14:textId="77777777" w:rsidR="00B1508A" w:rsidRPr="00EC45B9" w:rsidRDefault="00B1508A" w:rsidP="00B1508A">
      <w:pPr>
        <w:pStyle w:val="1"/>
        <w:keepLines w:val="0"/>
        <w:spacing w:before="240" w:after="120"/>
        <w:ind w:left="792" w:hanging="360"/>
        <w:jc w:val="both"/>
        <w:rPr>
          <w:rFonts w:ascii="Times New Roman" w:eastAsia="MS Mincho" w:hAnsi="Times New Roman"/>
          <w:color w:val="548DD4"/>
          <w:kern w:val="32"/>
          <w:szCs w:val="24"/>
          <w:lang w:eastAsia="x-none"/>
        </w:rPr>
      </w:pPr>
      <w:r w:rsidRPr="00EC45B9">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eastAsia="x-none"/>
        </w:rPr>
        <w:t>УЧАСТНИК</w:t>
      </w:r>
      <w:r w:rsidRPr="00EC45B9">
        <w:rPr>
          <w:rFonts w:ascii="Times New Roman" w:eastAsia="MS Mincho" w:hAnsi="Times New Roman"/>
          <w:color w:val="548DD4"/>
          <w:kern w:val="32"/>
          <w:szCs w:val="24"/>
          <w:lang w:val="x-none" w:eastAsia="x-none"/>
        </w:rPr>
        <w:t xml:space="preserve">А </w:t>
      </w:r>
      <w:r>
        <w:rPr>
          <w:rFonts w:ascii="Times New Roman" w:eastAsia="MS Mincho" w:hAnsi="Times New Roman"/>
          <w:color w:val="548DD4"/>
          <w:kern w:val="32"/>
          <w:szCs w:val="24"/>
          <w:lang w:val="x-none" w:eastAsia="x-none"/>
        </w:rPr>
        <w:t>ОТКРЫТО</w:t>
      </w:r>
      <w:r w:rsidR="00B367BC">
        <w:rPr>
          <w:rFonts w:ascii="Times New Roman" w:eastAsia="MS Mincho" w:hAnsi="Times New Roman"/>
          <w:color w:val="548DD4"/>
          <w:kern w:val="32"/>
          <w:szCs w:val="24"/>
          <w:lang w:eastAsia="x-none"/>
        </w:rPr>
        <w:t>Й</w:t>
      </w:r>
      <w:r>
        <w:rPr>
          <w:rFonts w:ascii="Times New Roman" w:eastAsia="MS Mincho" w:hAnsi="Times New Roman"/>
          <w:color w:val="548DD4"/>
          <w:kern w:val="32"/>
          <w:szCs w:val="24"/>
          <w:lang w:val="x-none" w:eastAsia="x-none"/>
        </w:rPr>
        <w:t xml:space="preserve"> </w:t>
      </w:r>
      <w:r w:rsidR="00B367BC">
        <w:rPr>
          <w:rFonts w:ascii="Times New Roman" w:eastAsia="MS Mincho" w:hAnsi="Times New Roman"/>
          <w:color w:val="548DD4"/>
          <w:kern w:val="32"/>
          <w:szCs w:val="24"/>
          <w:lang w:eastAsia="x-none"/>
        </w:rPr>
        <w:t>ПРЕД</w:t>
      </w:r>
      <w:r>
        <w:rPr>
          <w:rFonts w:ascii="Times New Roman" w:eastAsia="MS Mincho" w:hAnsi="Times New Roman"/>
          <w:color w:val="548DD4"/>
          <w:kern w:val="32"/>
          <w:szCs w:val="24"/>
          <w:lang w:val="x-none" w:eastAsia="x-none"/>
        </w:rPr>
        <w:t>КВАЛИФИКАЦИ</w:t>
      </w:r>
      <w:r w:rsidR="00B367BC">
        <w:rPr>
          <w:rFonts w:ascii="Times New Roman" w:eastAsia="MS Mincho" w:hAnsi="Times New Roman"/>
          <w:color w:val="548DD4"/>
          <w:kern w:val="32"/>
          <w:szCs w:val="24"/>
          <w:lang w:eastAsia="x-none"/>
        </w:rPr>
        <w:t>И</w:t>
      </w:r>
      <w:bookmarkEnd w:id="73"/>
    </w:p>
    <w:p w14:paraId="3692E63B" w14:textId="77777777" w:rsidR="00B1508A" w:rsidRPr="00EC45B9" w:rsidRDefault="00B1508A" w:rsidP="00B1508A">
      <w:r w:rsidRPr="00EC45B9">
        <w:t>Приложение к Заявке от «___» __________ 20___ г. № ______</w:t>
      </w:r>
    </w:p>
    <w:p w14:paraId="3C972D97" w14:textId="77777777" w:rsidR="00B1508A" w:rsidRPr="00EC45B9" w:rsidRDefault="00B1508A" w:rsidP="00B1508A"/>
    <w:p w14:paraId="0EBCD0A0" w14:textId="142B0952" w:rsidR="00ED24F7" w:rsidRDefault="00ED24F7" w:rsidP="005A06AE">
      <w:pPr>
        <w:jc w:val="both"/>
      </w:pPr>
      <w:r>
        <w:t>о</w:t>
      </w:r>
      <w:r w:rsidR="00B1508A" w:rsidRPr="00EC45B9">
        <w:t>ткрыт</w:t>
      </w:r>
      <w:r w:rsidR="00737EFE">
        <w:t>ая</w:t>
      </w:r>
      <w:r w:rsidR="00B1508A" w:rsidRPr="00EC45B9">
        <w:t xml:space="preserve"> </w:t>
      </w:r>
      <w:proofErr w:type="spellStart"/>
      <w:r w:rsidR="00737EFE">
        <w:t>предквалификация</w:t>
      </w:r>
      <w:proofErr w:type="spellEnd"/>
      <w:r w:rsidR="00737EFE">
        <w:t xml:space="preserve"> в электронной форме</w:t>
      </w:r>
      <w:bookmarkStart w:id="79" w:name="_Анкета_Претендента_на"/>
      <w:bookmarkStart w:id="80" w:name="_Анкета_Участника_процедуры"/>
      <w:bookmarkStart w:id="81" w:name="_Toc255987077"/>
      <w:bookmarkStart w:id="82" w:name="_Toc305665990"/>
      <w:bookmarkEnd w:id="79"/>
      <w:bookmarkEnd w:id="80"/>
      <w:r>
        <w:t xml:space="preserve"> </w:t>
      </w:r>
      <w:r w:rsidRPr="00D52224">
        <w:t xml:space="preserve">на право </w:t>
      </w:r>
      <w:r>
        <w:t>включение в Реестр потенциальных участников</w:t>
      </w:r>
      <w:r w:rsidRPr="00D52224">
        <w:t xml:space="preserve"> </w:t>
      </w:r>
      <w:r w:rsidR="008C04EF">
        <w:t>_________________________________________</w:t>
      </w:r>
    </w:p>
    <w:p w14:paraId="634BE391" w14:textId="77777777" w:rsidR="007165DB" w:rsidRDefault="007165DB" w:rsidP="00ED24F7"/>
    <w:bookmarkEnd w:id="81"/>
    <w:bookmarkEnd w:id="82"/>
    <w:p w14:paraId="217EA427" w14:textId="77777777" w:rsidR="00D07A63" w:rsidRPr="00D52224" w:rsidRDefault="00D07A63" w:rsidP="00D07A63">
      <w:r w:rsidRPr="000E4EEA">
        <w:t>АНКЕТА УЧАСТНИКА НА</w:t>
      </w:r>
      <w:r w:rsidRPr="00D52224">
        <w:t xml:space="preserve"> УЧАСТИЕ В </w:t>
      </w:r>
      <w:r>
        <w:t>ОТКРЫТОЙ ПРЕДКВАЛИФИКАЦИИ</w:t>
      </w:r>
    </w:p>
    <w:p w14:paraId="126C2E8F" w14:textId="77777777" w:rsidR="00D07A63" w:rsidRPr="00EC45B9" w:rsidRDefault="00D07A63" w:rsidP="00D07A63"/>
    <w:p w14:paraId="5B42D4E0" w14:textId="77777777" w:rsidR="00D07A63" w:rsidRDefault="00D07A63" w:rsidP="00D07A63">
      <w:pPr>
        <w:pStyle w:val="affb"/>
      </w:pPr>
      <w:r>
        <w:t>Участник</w:t>
      </w:r>
      <w:r w:rsidRPr="00EC45B9">
        <w:t xml:space="preserve"> </w:t>
      </w:r>
      <w:r>
        <w:t xml:space="preserve">открытой </w:t>
      </w:r>
      <w:proofErr w:type="spellStart"/>
      <w:r>
        <w:t>предквалификации</w:t>
      </w:r>
      <w:proofErr w:type="spellEnd"/>
      <w:r w:rsidRPr="00EC45B9">
        <w:t xml:space="preserve">: ________________________________ </w:t>
      </w:r>
    </w:p>
    <w:p w14:paraId="2DED86AB" w14:textId="77777777" w:rsidR="00D07A63" w:rsidRPr="00EC45B9" w:rsidRDefault="00D07A63" w:rsidP="00D07A63">
      <w:pPr>
        <w:pStyle w:val="affb"/>
      </w:pPr>
    </w:p>
    <w:p w14:paraId="0C541A2D" w14:textId="77777777" w:rsidR="00D07A63" w:rsidRPr="00EC45B9" w:rsidRDefault="00D07A63" w:rsidP="00D07A6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07A63" w:rsidRPr="00EC45B9" w14:paraId="53421CA4" w14:textId="77777777" w:rsidTr="002D0EF8">
        <w:trPr>
          <w:cantSplit/>
          <w:trHeight w:val="240"/>
          <w:tblHeader/>
        </w:trPr>
        <w:tc>
          <w:tcPr>
            <w:tcW w:w="306" w:type="pct"/>
            <w:shd w:val="clear" w:color="auto" w:fill="F2F2F2"/>
            <w:vAlign w:val="center"/>
          </w:tcPr>
          <w:p w14:paraId="117CF1D7" w14:textId="77777777" w:rsidR="00D07A63" w:rsidRPr="00EC45B9" w:rsidRDefault="00D07A63" w:rsidP="002D0EF8">
            <w:pPr>
              <w:jc w:val="center"/>
              <w:rPr>
                <w:b/>
              </w:rPr>
            </w:pPr>
            <w:r w:rsidRPr="00EC45B9">
              <w:rPr>
                <w:b/>
              </w:rPr>
              <w:t>№</w:t>
            </w:r>
          </w:p>
        </w:tc>
        <w:tc>
          <w:tcPr>
            <w:tcW w:w="3000" w:type="pct"/>
            <w:shd w:val="clear" w:color="auto" w:fill="F2F2F2"/>
            <w:vAlign w:val="center"/>
          </w:tcPr>
          <w:p w14:paraId="01566F25" w14:textId="77777777" w:rsidR="00D07A63" w:rsidRPr="00EC45B9" w:rsidRDefault="00D07A63" w:rsidP="002D0EF8">
            <w:pPr>
              <w:jc w:val="center"/>
              <w:rPr>
                <w:b/>
              </w:rPr>
            </w:pPr>
            <w:r w:rsidRPr="00EC45B9">
              <w:rPr>
                <w:b/>
              </w:rPr>
              <w:t>Наименование</w:t>
            </w:r>
          </w:p>
        </w:tc>
        <w:tc>
          <w:tcPr>
            <w:tcW w:w="1694" w:type="pct"/>
            <w:shd w:val="clear" w:color="auto" w:fill="F2F2F2"/>
            <w:vAlign w:val="center"/>
          </w:tcPr>
          <w:p w14:paraId="6BF28E18" w14:textId="77777777" w:rsidR="00D07A63" w:rsidRPr="00EC45B9" w:rsidRDefault="00D07A63" w:rsidP="002D0EF8">
            <w:pPr>
              <w:jc w:val="center"/>
              <w:rPr>
                <w:b/>
              </w:rPr>
            </w:pPr>
            <w:r w:rsidRPr="00EC45B9">
              <w:rPr>
                <w:b/>
              </w:rPr>
              <w:t>Сведения о</w:t>
            </w:r>
            <w:r>
              <w:rPr>
                <w:b/>
              </w:rPr>
              <w:t>б</w:t>
            </w:r>
            <w:r w:rsidRPr="00EC45B9">
              <w:rPr>
                <w:b/>
              </w:rPr>
              <w:t xml:space="preserve"> </w:t>
            </w:r>
            <w:r>
              <w:rPr>
                <w:b/>
              </w:rPr>
              <w:t>Участник</w:t>
            </w:r>
            <w:r w:rsidRPr="00EC45B9">
              <w:rPr>
                <w:b/>
              </w:rPr>
              <w:t xml:space="preserve">е </w:t>
            </w:r>
            <w:r>
              <w:rPr>
                <w:b/>
              </w:rPr>
              <w:t xml:space="preserve">открытой </w:t>
            </w:r>
            <w:proofErr w:type="spellStart"/>
            <w:r>
              <w:rPr>
                <w:b/>
              </w:rPr>
              <w:t>предквалификации</w:t>
            </w:r>
            <w:proofErr w:type="spellEnd"/>
          </w:p>
        </w:tc>
      </w:tr>
      <w:tr w:rsidR="00D07A63" w:rsidRPr="00EC45B9" w14:paraId="5BA4DAC3" w14:textId="77777777" w:rsidTr="002D0EF8">
        <w:trPr>
          <w:cantSplit/>
          <w:trHeight w:val="471"/>
        </w:trPr>
        <w:tc>
          <w:tcPr>
            <w:tcW w:w="306" w:type="pct"/>
            <w:vAlign w:val="center"/>
          </w:tcPr>
          <w:p w14:paraId="2A519094" w14:textId="77777777" w:rsidR="00D07A63" w:rsidRPr="00EC45B9" w:rsidRDefault="00D07A63" w:rsidP="002D0EF8">
            <w:pPr>
              <w:pStyle w:val="affb"/>
            </w:pPr>
            <w:r w:rsidRPr="00EC45B9">
              <w:t>1.</w:t>
            </w:r>
          </w:p>
        </w:tc>
        <w:tc>
          <w:tcPr>
            <w:tcW w:w="3000" w:type="pct"/>
            <w:vAlign w:val="center"/>
          </w:tcPr>
          <w:p w14:paraId="16243ECE" w14:textId="77777777" w:rsidR="00D07A63" w:rsidRPr="00EC45B9" w:rsidRDefault="00D07A63" w:rsidP="002D0EF8">
            <w:r w:rsidRPr="00EC45B9">
              <w:t xml:space="preserve">Фирменное наименование (полное и сокращенное наименования организации либо Ф.И.О. </w:t>
            </w:r>
            <w:r>
              <w:t>Участник</w:t>
            </w:r>
            <w:r w:rsidRPr="00EC45B9">
              <w:t>а</w:t>
            </w:r>
            <w:r>
              <w:t xml:space="preserve"> </w:t>
            </w:r>
            <w:r w:rsidRPr="00EC45B9">
              <w:t>– физического лица, в том числе зарегистрированного в качестве индивидуального предпринимателя)</w:t>
            </w:r>
          </w:p>
        </w:tc>
        <w:tc>
          <w:tcPr>
            <w:tcW w:w="1694" w:type="pct"/>
            <w:vAlign w:val="center"/>
          </w:tcPr>
          <w:p w14:paraId="078A31CB" w14:textId="77777777" w:rsidR="00D07A63" w:rsidRPr="00EC45B9" w:rsidRDefault="00D07A63" w:rsidP="002D0EF8"/>
        </w:tc>
      </w:tr>
      <w:tr w:rsidR="00D07A63" w:rsidRPr="00EC45B9" w14:paraId="40401342" w14:textId="77777777" w:rsidTr="002D0EF8">
        <w:trPr>
          <w:cantSplit/>
          <w:trHeight w:val="284"/>
        </w:trPr>
        <w:tc>
          <w:tcPr>
            <w:tcW w:w="306" w:type="pct"/>
            <w:vAlign w:val="center"/>
          </w:tcPr>
          <w:p w14:paraId="5E695683" w14:textId="77777777" w:rsidR="00D07A63" w:rsidRPr="00EC45B9" w:rsidRDefault="00D07A63" w:rsidP="002D0EF8">
            <w:r w:rsidRPr="00EC45B9">
              <w:t>2.</w:t>
            </w:r>
          </w:p>
        </w:tc>
        <w:tc>
          <w:tcPr>
            <w:tcW w:w="3000" w:type="pct"/>
            <w:vAlign w:val="center"/>
          </w:tcPr>
          <w:p w14:paraId="0A28BA1B" w14:textId="77777777" w:rsidR="00D07A63" w:rsidRPr="00EC45B9" w:rsidRDefault="00D07A63" w:rsidP="002D0EF8">
            <w:r w:rsidRPr="00EC45B9">
              <w:t>Организационно-правовая форма</w:t>
            </w:r>
          </w:p>
        </w:tc>
        <w:tc>
          <w:tcPr>
            <w:tcW w:w="1694" w:type="pct"/>
            <w:vAlign w:val="center"/>
          </w:tcPr>
          <w:p w14:paraId="57786178" w14:textId="77777777" w:rsidR="00D07A63" w:rsidRPr="00EC45B9" w:rsidRDefault="00D07A63" w:rsidP="002D0EF8"/>
        </w:tc>
      </w:tr>
      <w:tr w:rsidR="00D07A63" w:rsidRPr="00EC45B9" w14:paraId="12574562" w14:textId="77777777" w:rsidTr="002D0EF8">
        <w:trPr>
          <w:cantSplit/>
        </w:trPr>
        <w:tc>
          <w:tcPr>
            <w:tcW w:w="306" w:type="pct"/>
            <w:vAlign w:val="center"/>
          </w:tcPr>
          <w:p w14:paraId="752F9C92" w14:textId="77777777" w:rsidR="00D07A63" w:rsidRPr="00EC45B9" w:rsidRDefault="00D07A63" w:rsidP="002D0EF8">
            <w:r w:rsidRPr="00EC45B9">
              <w:t>3.</w:t>
            </w:r>
          </w:p>
        </w:tc>
        <w:tc>
          <w:tcPr>
            <w:tcW w:w="3000" w:type="pct"/>
            <w:vAlign w:val="center"/>
          </w:tcPr>
          <w:p w14:paraId="3E9685D3" w14:textId="77777777" w:rsidR="00D07A63" w:rsidRPr="00EC45B9" w:rsidRDefault="00D07A63" w:rsidP="002D0EF8">
            <w:r w:rsidRPr="00EC45B9">
              <w:t>Учредители (перечислить наименования и организационно-правовую форму или Ф.И.О. всех учредителей)</w:t>
            </w:r>
          </w:p>
        </w:tc>
        <w:tc>
          <w:tcPr>
            <w:tcW w:w="1694" w:type="pct"/>
            <w:vAlign w:val="center"/>
          </w:tcPr>
          <w:p w14:paraId="2F98C200" w14:textId="77777777" w:rsidR="00D07A63" w:rsidRPr="00EC45B9" w:rsidRDefault="00D07A63" w:rsidP="002D0EF8"/>
        </w:tc>
      </w:tr>
      <w:tr w:rsidR="00D07A63" w:rsidRPr="00EC45B9" w14:paraId="4B78E402" w14:textId="77777777" w:rsidTr="002D0EF8">
        <w:trPr>
          <w:cantSplit/>
        </w:trPr>
        <w:tc>
          <w:tcPr>
            <w:tcW w:w="306" w:type="pct"/>
            <w:vAlign w:val="center"/>
          </w:tcPr>
          <w:p w14:paraId="390D69BD" w14:textId="77777777" w:rsidR="00D07A63" w:rsidRPr="00EC45B9" w:rsidRDefault="00D07A63" w:rsidP="002D0EF8">
            <w:r w:rsidRPr="00EC45B9">
              <w:t>4.</w:t>
            </w:r>
          </w:p>
        </w:tc>
        <w:tc>
          <w:tcPr>
            <w:tcW w:w="3000" w:type="pct"/>
            <w:vAlign w:val="center"/>
          </w:tcPr>
          <w:p w14:paraId="529E46C9" w14:textId="77777777" w:rsidR="00D07A63" w:rsidRPr="00EC45B9" w:rsidRDefault="00D07A63" w:rsidP="002D0EF8">
            <w:r w:rsidRPr="00EC45B9">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EC45B9">
              <w:t>а – физического лица</w:t>
            </w:r>
          </w:p>
        </w:tc>
        <w:tc>
          <w:tcPr>
            <w:tcW w:w="1694" w:type="pct"/>
            <w:vAlign w:val="center"/>
          </w:tcPr>
          <w:p w14:paraId="1D0E5FAB" w14:textId="77777777" w:rsidR="00D07A63" w:rsidRPr="00EC45B9" w:rsidRDefault="00D07A63" w:rsidP="002D0EF8"/>
        </w:tc>
      </w:tr>
      <w:tr w:rsidR="00D07A63" w:rsidRPr="00EC45B9" w14:paraId="7669A7A8" w14:textId="77777777" w:rsidTr="002D0EF8">
        <w:trPr>
          <w:cantSplit/>
          <w:trHeight w:val="284"/>
        </w:trPr>
        <w:tc>
          <w:tcPr>
            <w:tcW w:w="306" w:type="pct"/>
            <w:vAlign w:val="center"/>
          </w:tcPr>
          <w:p w14:paraId="77D0061A" w14:textId="77777777" w:rsidR="00D07A63" w:rsidRPr="00EC45B9" w:rsidRDefault="00D07A63" w:rsidP="002D0EF8">
            <w:r w:rsidRPr="00EC45B9">
              <w:t>5.</w:t>
            </w:r>
          </w:p>
        </w:tc>
        <w:tc>
          <w:tcPr>
            <w:tcW w:w="3000" w:type="pct"/>
            <w:vAlign w:val="center"/>
          </w:tcPr>
          <w:p w14:paraId="02870A6F" w14:textId="77777777" w:rsidR="00D07A63" w:rsidRPr="00EC45B9" w:rsidRDefault="00D07A63" w:rsidP="002D0EF8">
            <w:r w:rsidRPr="00EC45B9">
              <w:t>Виды деятельности</w:t>
            </w:r>
          </w:p>
        </w:tc>
        <w:tc>
          <w:tcPr>
            <w:tcW w:w="1694" w:type="pct"/>
            <w:vAlign w:val="center"/>
          </w:tcPr>
          <w:p w14:paraId="11A808E3" w14:textId="77777777" w:rsidR="00D07A63" w:rsidRPr="00EC45B9" w:rsidRDefault="00D07A63" w:rsidP="002D0EF8"/>
        </w:tc>
      </w:tr>
      <w:tr w:rsidR="00D07A63" w:rsidRPr="00EC45B9" w14:paraId="79C4AEB4" w14:textId="77777777" w:rsidTr="002D0EF8">
        <w:trPr>
          <w:cantSplit/>
          <w:trHeight w:val="284"/>
        </w:trPr>
        <w:tc>
          <w:tcPr>
            <w:tcW w:w="306" w:type="pct"/>
            <w:vAlign w:val="center"/>
          </w:tcPr>
          <w:p w14:paraId="4E51DBE8" w14:textId="77777777" w:rsidR="00D07A63" w:rsidRPr="00EC45B9" w:rsidRDefault="00D07A63" w:rsidP="002D0EF8">
            <w:r w:rsidRPr="00EC45B9">
              <w:t>6.</w:t>
            </w:r>
          </w:p>
        </w:tc>
        <w:tc>
          <w:tcPr>
            <w:tcW w:w="3000" w:type="pct"/>
            <w:vAlign w:val="center"/>
          </w:tcPr>
          <w:p w14:paraId="356E2122" w14:textId="77777777" w:rsidR="00D07A63" w:rsidRPr="00EC45B9" w:rsidRDefault="00D07A63" w:rsidP="002D0EF8">
            <w:r w:rsidRPr="00EC45B9">
              <w:t>Срок деятельности (с учетом правопреемственности)</w:t>
            </w:r>
          </w:p>
        </w:tc>
        <w:tc>
          <w:tcPr>
            <w:tcW w:w="1694" w:type="pct"/>
            <w:vAlign w:val="center"/>
          </w:tcPr>
          <w:p w14:paraId="5CF9E4A0" w14:textId="77777777" w:rsidR="00D07A63" w:rsidRPr="00EC45B9" w:rsidRDefault="00D07A63" w:rsidP="002D0EF8"/>
        </w:tc>
      </w:tr>
      <w:tr w:rsidR="00D07A63" w:rsidRPr="00EC45B9" w14:paraId="589A5E40" w14:textId="77777777" w:rsidTr="002D0EF8">
        <w:trPr>
          <w:cantSplit/>
          <w:trHeight w:val="284"/>
        </w:trPr>
        <w:tc>
          <w:tcPr>
            <w:tcW w:w="306" w:type="pct"/>
            <w:vAlign w:val="center"/>
          </w:tcPr>
          <w:p w14:paraId="096F34C4" w14:textId="77777777" w:rsidR="00D07A63" w:rsidRPr="00EC45B9" w:rsidRDefault="00D07A63" w:rsidP="002D0EF8">
            <w:r w:rsidRPr="00EC45B9">
              <w:t>7.</w:t>
            </w:r>
          </w:p>
        </w:tc>
        <w:tc>
          <w:tcPr>
            <w:tcW w:w="3000" w:type="pct"/>
            <w:vAlign w:val="center"/>
          </w:tcPr>
          <w:p w14:paraId="0A4802F9" w14:textId="77777777" w:rsidR="00D07A63" w:rsidRPr="00EC45B9" w:rsidRDefault="00D07A63" w:rsidP="002D0EF8">
            <w:r w:rsidRPr="00EC45B9">
              <w:t xml:space="preserve">ИНН, дата постановки на учет в налоговом органе, </w:t>
            </w:r>
          </w:p>
          <w:p w14:paraId="07A6ADAD" w14:textId="77777777" w:rsidR="00D07A63" w:rsidRPr="00EC45B9" w:rsidRDefault="00D07A63" w:rsidP="002D0EF8">
            <w:r w:rsidRPr="00EC45B9">
              <w:t>КПП, ОГРН, ОКПО, ОКОПФ, ОКТМО</w:t>
            </w:r>
          </w:p>
        </w:tc>
        <w:tc>
          <w:tcPr>
            <w:tcW w:w="1694" w:type="pct"/>
            <w:vAlign w:val="center"/>
          </w:tcPr>
          <w:p w14:paraId="20618790" w14:textId="77777777" w:rsidR="00D07A63" w:rsidRPr="00EC45B9" w:rsidRDefault="00D07A63" w:rsidP="002D0EF8"/>
        </w:tc>
      </w:tr>
      <w:tr w:rsidR="00D07A63" w:rsidRPr="00EC45B9" w14:paraId="3201E325" w14:textId="77777777" w:rsidTr="002D0EF8">
        <w:trPr>
          <w:cantSplit/>
          <w:trHeight w:val="284"/>
        </w:trPr>
        <w:tc>
          <w:tcPr>
            <w:tcW w:w="306" w:type="pct"/>
            <w:vAlign w:val="center"/>
          </w:tcPr>
          <w:p w14:paraId="351EAD45" w14:textId="77777777" w:rsidR="00D07A63" w:rsidRPr="00EC45B9" w:rsidRDefault="00D07A63" w:rsidP="002D0EF8">
            <w:r w:rsidRPr="00EC45B9">
              <w:t>8.</w:t>
            </w:r>
          </w:p>
        </w:tc>
        <w:tc>
          <w:tcPr>
            <w:tcW w:w="3000" w:type="pct"/>
            <w:vAlign w:val="center"/>
          </w:tcPr>
          <w:p w14:paraId="74E9F8BE" w14:textId="77777777" w:rsidR="00D07A63" w:rsidRPr="00EC45B9" w:rsidRDefault="00D07A63" w:rsidP="002D0EF8">
            <w:r w:rsidRPr="00EC45B9">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EF89891" w14:textId="77777777" w:rsidR="00D07A63" w:rsidRPr="00EC45B9" w:rsidRDefault="00D07A63" w:rsidP="002D0EF8"/>
        </w:tc>
      </w:tr>
      <w:tr w:rsidR="00D07A63" w:rsidRPr="00EC45B9" w14:paraId="315373E7" w14:textId="77777777" w:rsidTr="002D0EF8">
        <w:trPr>
          <w:cantSplit/>
          <w:trHeight w:val="284"/>
        </w:trPr>
        <w:tc>
          <w:tcPr>
            <w:tcW w:w="306" w:type="pct"/>
            <w:vAlign w:val="center"/>
          </w:tcPr>
          <w:p w14:paraId="0D73CE92" w14:textId="77777777" w:rsidR="00D07A63" w:rsidRPr="00EC45B9" w:rsidRDefault="00D07A63" w:rsidP="002D0EF8">
            <w:r w:rsidRPr="00EC45B9">
              <w:t>9.</w:t>
            </w:r>
          </w:p>
        </w:tc>
        <w:tc>
          <w:tcPr>
            <w:tcW w:w="3000" w:type="pct"/>
            <w:vAlign w:val="center"/>
          </w:tcPr>
          <w:p w14:paraId="2EC87F7F" w14:textId="77777777" w:rsidR="00D07A63" w:rsidRPr="00EC45B9" w:rsidRDefault="00D07A63" w:rsidP="002D0EF8">
            <w:r w:rsidRPr="00EC45B9">
              <w:t>Почтовый адрес (страна, адрес)</w:t>
            </w:r>
          </w:p>
        </w:tc>
        <w:tc>
          <w:tcPr>
            <w:tcW w:w="1694" w:type="pct"/>
            <w:vAlign w:val="center"/>
          </w:tcPr>
          <w:p w14:paraId="5CCFF76A" w14:textId="77777777" w:rsidR="00D07A63" w:rsidRPr="00EC45B9" w:rsidRDefault="00D07A63" w:rsidP="002D0EF8"/>
        </w:tc>
      </w:tr>
      <w:tr w:rsidR="00D07A63" w:rsidRPr="00EC45B9" w14:paraId="3936DA63" w14:textId="77777777" w:rsidTr="002D0EF8">
        <w:trPr>
          <w:cantSplit/>
          <w:trHeight w:val="284"/>
        </w:trPr>
        <w:tc>
          <w:tcPr>
            <w:tcW w:w="306" w:type="pct"/>
            <w:vAlign w:val="center"/>
          </w:tcPr>
          <w:p w14:paraId="699228F3" w14:textId="77777777" w:rsidR="00D07A63" w:rsidRPr="00EC45B9" w:rsidRDefault="00D07A63" w:rsidP="002D0EF8">
            <w:r w:rsidRPr="00EC45B9">
              <w:t>10.</w:t>
            </w:r>
          </w:p>
        </w:tc>
        <w:tc>
          <w:tcPr>
            <w:tcW w:w="3000" w:type="pct"/>
            <w:vAlign w:val="center"/>
          </w:tcPr>
          <w:p w14:paraId="2739EFC9" w14:textId="77777777" w:rsidR="00D07A63" w:rsidRPr="00EC45B9" w:rsidRDefault="00D07A63" w:rsidP="002D0EF8">
            <w:r w:rsidRPr="00EC45B9">
              <w:t>Телефоны (с указанием кода города)</w:t>
            </w:r>
          </w:p>
        </w:tc>
        <w:tc>
          <w:tcPr>
            <w:tcW w:w="1694" w:type="pct"/>
            <w:vAlign w:val="center"/>
          </w:tcPr>
          <w:p w14:paraId="74B0AF02" w14:textId="77777777" w:rsidR="00D07A63" w:rsidRPr="00EC45B9" w:rsidRDefault="00D07A63" w:rsidP="002D0EF8"/>
        </w:tc>
      </w:tr>
      <w:tr w:rsidR="00D07A63" w:rsidRPr="00EC45B9" w14:paraId="47C7F0E6" w14:textId="77777777" w:rsidTr="002D0EF8">
        <w:trPr>
          <w:cantSplit/>
          <w:trHeight w:val="284"/>
        </w:trPr>
        <w:tc>
          <w:tcPr>
            <w:tcW w:w="306" w:type="pct"/>
            <w:vAlign w:val="center"/>
          </w:tcPr>
          <w:p w14:paraId="0864C8C8" w14:textId="77777777" w:rsidR="00D07A63" w:rsidRPr="00EC45B9" w:rsidRDefault="00D07A63" w:rsidP="002D0EF8">
            <w:r w:rsidRPr="00EC45B9">
              <w:t>11.</w:t>
            </w:r>
          </w:p>
        </w:tc>
        <w:tc>
          <w:tcPr>
            <w:tcW w:w="3000" w:type="pct"/>
            <w:vAlign w:val="center"/>
          </w:tcPr>
          <w:p w14:paraId="1D7758B4" w14:textId="77777777" w:rsidR="00D07A63" w:rsidRPr="00EC45B9" w:rsidRDefault="00D07A63" w:rsidP="002D0EF8">
            <w:r w:rsidRPr="00EC45B9">
              <w:t>Факс (с указанием кода города)</w:t>
            </w:r>
          </w:p>
        </w:tc>
        <w:tc>
          <w:tcPr>
            <w:tcW w:w="1694" w:type="pct"/>
            <w:vAlign w:val="center"/>
          </w:tcPr>
          <w:p w14:paraId="0692C623" w14:textId="77777777" w:rsidR="00D07A63" w:rsidRPr="00EC45B9" w:rsidRDefault="00D07A63" w:rsidP="002D0EF8"/>
        </w:tc>
      </w:tr>
      <w:tr w:rsidR="00D07A63" w:rsidRPr="00EC45B9" w14:paraId="2271A8FD" w14:textId="77777777" w:rsidTr="002D0EF8">
        <w:trPr>
          <w:cantSplit/>
          <w:trHeight w:val="284"/>
        </w:trPr>
        <w:tc>
          <w:tcPr>
            <w:tcW w:w="306" w:type="pct"/>
            <w:vAlign w:val="center"/>
          </w:tcPr>
          <w:p w14:paraId="5C718CA2" w14:textId="77777777" w:rsidR="00D07A63" w:rsidRPr="00EC45B9" w:rsidRDefault="00D07A63" w:rsidP="002D0EF8">
            <w:r w:rsidRPr="00EC45B9">
              <w:t>12.</w:t>
            </w:r>
          </w:p>
        </w:tc>
        <w:tc>
          <w:tcPr>
            <w:tcW w:w="3000" w:type="pct"/>
            <w:vAlign w:val="center"/>
          </w:tcPr>
          <w:p w14:paraId="0B2CFDF8" w14:textId="77777777" w:rsidR="00D07A63" w:rsidRPr="00EC45B9" w:rsidRDefault="00D07A63" w:rsidP="002D0EF8">
            <w:r w:rsidRPr="00EC45B9">
              <w:t xml:space="preserve">Адрес электронной почты </w:t>
            </w:r>
          </w:p>
        </w:tc>
        <w:tc>
          <w:tcPr>
            <w:tcW w:w="1694" w:type="pct"/>
            <w:vAlign w:val="center"/>
          </w:tcPr>
          <w:p w14:paraId="5817C1C6" w14:textId="77777777" w:rsidR="00D07A63" w:rsidRPr="00EC45B9" w:rsidRDefault="00D07A63" w:rsidP="002D0EF8"/>
        </w:tc>
      </w:tr>
      <w:tr w:rsidR="00D07A63" w:rsidRPr="00EC45B9" w14:paraId="50DD4828" w14:textId="77777777" w:rsidTr="002D0EF8">
        <w:trPr>
          <w:cantSplit/>
          <w:trHeight w:val="284"/>
        </w:trPr>
        <w:tc>
          <w:tcPr>
            <w:tcW w:w="306" w:type="pct"/>
            <w:vAlign w:val="center"/>
          </w:tcPr>
          <w:p w14:paraId="7D6CC680" w14:textId="77777777" w:rsidR="00D07A63" w:rsidRPr="00EC45B9" w:rsidRDefault="00D07A63" w:rsidP="002D0EF8">
            <w:r w:rsidRPr="00EC45B9">
              <w:t>13.</w:t>
            </w:r>
          </w:p>
        </w:tc>
        <w:tc>
          <w:tcPr>
            <w:tcW w:w="3000" w:type="pct"/>
            <w:vAlign w:val="center"/>
          </w:tcPr>
          <w:p w14:paraId="51081F79" w14:textId="77777777" w:rsidR="00D07A63" w:rsidRPr="00EC45B9" w:rsidRDefault="00D07A63" w:rsidP="002D0EF8">
            <w:r w:rsidRPr="00EC45B9">
              <w:t>Филиалы: перечислить наименования и почтовые адреса</w:t>
            </w:r>
          </w:p>
        </w:tc>
        <w:tc>
          <w:tcPr>
            <w:tcW w:w="1694" w:type="pct"/>
            <w:vAlign w:val="center"/>
          </w:tcPr>
          <w:p w14:paraId="3FAC5247" w14:textId="77777777" w:rsidR="00D07A63" w:rsidRPr="00EC45B9" w:rsidRDefault="00D07A63" w:rsidP="002D0EF8"/>
        </w:tc>
      </w:tr>
      <w:tr w:rsidR="00D07A63" w:rsidRPr="00EC45B9" w14:paraId="5073DB8A" w14:textId="77777777" w:rsidTr="002D0EF8">
        <w:trPr>
          <w:cantSplit/>
          <w:trHeight w:val="284"/>
        </w:trPr>
        <w:tc>
          <w:tcPr>
            <w:tcW w:w="306" w:type="pct"/>
            <w:vAlign w:val="center"/>
          </w:tcPr>
          <w:p w14:paraId="5426029E" w14:textId="77777777" w:rsidR="00D07A63" w:rsidRPr="00EC45B9" w:rsidRDefault="00D07A63" w:rsidP="002D0EF8">
            <w:r w:rsidRPr="00EC45B9">
              <w:t>14.</w:t>
            </w:r>
          </w:p>
        </w:tc>
        <w:tc>
          <w:tcPr>
            <w:tcW w:w="3000" w:type="pct"/>
            <w:vAlign w:val="center"/>
          </w:tcPr>
          <w:p w14:paraId="513F4A4E" w14:textId="77777777" w:rsidR="00D07A63" w:rsidRPr="00EC45B9" w:rsidRDefault="00D07A63" w:rsidP="002D0EF8">
            <w:r w:rsidRPr="00EC45B9">
              <w:t>Размер уставного капитала</w:t>
            </w:r>
          </w:p>
        </w:tc>
        <w:tc>
          <w:tcPr>
            <w:tcW w:w="1694" w:type="pct"/>
            <w:vAlign w:val="center"/>
          </w:tcPr>
          <w:p w14:paraId="04126330" w14:textId="77777777" w:rsidR="00D07A63" w:rsidRPr="00EC45B9" w:rsidRDefault="00D07A63" w:rsidP="002D0EF8"/>
        </w:tc>
      </w:tr>
      <w:tr w:rsidR="00D07A63" w:rsidRPr="00EC45B9" w14:paraId="2D81C9E5" w14:textId="77777777" w:rsidTr="002D0EF8">
        <w:trPr>
          <w:cantSplit/>
        </w:trPr>
        <w:tc>
          <w:tcPr>
            <w:tcW w:w="306" w:type="pct"/>
            <w:vAlign w:val="center"/>
          </w:tcPr>
          <w:p w14:paraId="07BA1254" w14:textId="77777777" w:rsidR="00D07A63" w:rsidRPr="00EC45B9" w:rsidRDefault="00D07A63" w:rsidP="002D0EF8">
            <w:r w:rsidRPr="00EC45B9">
              <w:t>15.</w:t>
            </w:r>
          </w:p>
        </w:tc>
        <w:tc>
          <w:tcPr>
            <w:tcW w:w="3000" w:type="pct"/>
            <w:vAlign w:val="center"/>
          </w:tcPr>
          <w:p w14:paraId="085DE827" w14:textId="77777777" w:rsidR="00D07A63" w:rsidRPr="00EC45B9" w:rsidRDefault="00D07A63" w:rsidP="002D0EF8">
            <w:r w:rsidRPr="00EC45B9">
              <w:t>Балансовая стоимость активов (по балансу последнего завершенного периода)</w:t>
            </w:r>
          </w:p>
        </w:tc>
        <w:tc>
          <w:tcPr>
            <w:tcW w:w="1694" w:type="pct"/>
            <w:vAlign w:val="center"/>
          </w:tcPr>
          <w:p w14:paraId="159FC629" w14:textId="77777777" w:rsidR="00D07A63" w:rsidRPr="00EC45B9" w:rsidRDefault="00D07A63" w:rsidP="002D0EF8"/>
        </w:tc>
      </w:tr>
      <w:tr w:rsidR="00D07A63" w:rsidRPr="00EC45B9" w14:paraId="18FF05AD" w14:textId="77777777" w:rsidTr="002D0EF8">
        <w:trPr>
          <w:cantSplit/>
        </w:trPr>
        <w:tc>
          <w:tcPr>
            <w:tcW w:w="306" w:type="pct"/>
            <w:vAlign w:val="center"/>
          </w:tcPr>
          <w:p w14:paraId="672B161A" w14:textId="77777777" w:rsidR="00D07A63" w:rsidRPr="00EC45B9" w:rsidRDefault="00D07A63" w:rsidP="002D0EF8">
            <w:r w:rsidRPr="00EC45B9">
              <w:t>16.</w:t>
            </w:r>
          </w:p>
        </w:tc>
        <w:tc>
          <w:tcPr>
            <w:tcW w:w="3000" w:type="pct"/>
            <w:vAlign w:val="center"/>
          </w:tcPr>
          <w:p w14:paraId="7AFBE152" w14:textId="77777777" w:rsidR="00D07A63" w:rsidRPr="00EC45B9" w:rsidRDefault="00D07A63" w:rsidP="002D0EF8">
            <w:r w:rsidRPr="00EC45B9">
              <w:t xml:space="preserve">Банковские реквизиты (наименование и адрес банка, номер расчетного счета </w:t>
            </w:r>
            <w:r>
              <w:t>Участник</w:t>
            </w:r>
            <w:r w:rsidRPr="00EC45B9">
              <w:t>а в банке, телефоны банка, прочие банковские реквизиты)</w:t>
            </w:r>
          </w:p>
        </w:tc>
        <w:tc>
          <w:tcPr>
            <w:tcW w:w="1694" w:type="pct"/>
            <w:vAlign w:val="center"/>
          </w:tcPr>
          <w:p w14:paraId="2C000CFD" w14:textId="77777777" w:rsidR="00D07A63" w:rsidRPr="00EC45B9" w:rsidRDefault="00D07A63" w:rsidP="002D0EF8"/>
        </w:tc>
      </w:tr>
      <w:tr w:rsidR="00D07A63" w:rsidRPr="00EC45B9" w14:paraId="03BEB60B" w14:textId="77777777" w:rsidTr="002D0EF8">
        <w:trPr>
          <w:cantSplit/>
        </w:trPr>
        <w:tc>
          <w:tcPr>
            <w:tcW w:w="306" w:type="pct"/>
            <w:vAlign w:val="center"/>
          </w:tcPr>
          <w:p w14:paraId="0A89876E" w14:textId="77777777" w:rsidR="00D07A63" w:rsidRPr="00EC45B9" w:rsidRDefault="00D07A63" w:rsidP="002D0EF8">
            <w:r w:rsidRPr="00EC45B9">
              <w:t>17.</w:t>
            </w:r>
          </w:p>
        </w:tc>
        <w:tc>
          <w:tcPr>
            <w:tcW w:w="3000" w:type="pct"/>
            <w:vAlign w:val="center"/>
          </w:tcPr>
          <w:p w14:paraId="591D48AC" w14:textId="77777777" w:rsidR="00D07A63" w:rsidRPr="00EC45B9" w:rsidRDefault="00D07A63" w:rsidP="002D0EF8">
            <w:r w:rsidRPr="00EC45B9">
              <w:t xml:space="preserve">Ф.И.О. руководителя </w:t>
            </w:r>
            <w:r>
              <w:t>Участник</w:t>
            </w:r>
            <w:r w:rsidRPr="00EC45B9">
              <w:t>а, имеющего право подписи согласно учредительным документам, с указанием должности и контактного телефона</w:t>
            </w:r>
          </w:p>
        </w:tc>
        <w:tc>
          <w:tcPr>
            <w:tcW w:w="1694" w:type="pct"/>
            <w:vAlign w:val="center"/>
          </w:tcPr>
          <w:p w14:paraId="5379D3C9" w14:textId="77777777" w:rsidR="00D07A63" w:rsidRPr="00EC45B9" w:rsidRDefault="00D07A63" w:rsidP="002D0EF8"/>
        </w:tc>
      </w:tr>
      <w:tr w:rsidR="00D07A63" w:rsidRPr="00EC45B9" w14:paraId="14BF5A88" w14:textId="77777777" w:rsidTr="002D0EF8">
        <w:trPr>
          <w:cantSplit/>
        </w:trPr>
        <w:tc>
          <w:tcPr>
            <w:tcW w:w="306" w:type="pct"/>
            <w:vAlign w:val="center"/>
          </w:tcPr>
          <w:p w14:paraId="465A6650" w14:textId="77777777" w:rsidR="00D07A63" w:rsidRPr="00EC45B9" w:rsidRDefault="00D07A63" w:rsidP="002D0EF8">
            <w:r w:rsidRPr="00EC45B9">
              <w:lastRenderedPageBreak/>
              <w:t>18.</w:t>
            </w:r>
          </w:p>
        </w:tc>
        <w:tc>
          <w:tcPr>
            <w:tcW w:w="3000" w:type="pct"/>
            <w:vAlign w:val="center"/>
          </w:tcPr>
          <w:p w14:paraId="1513EC3F" w14:textId="77777777" w:rsidR="00D07A63" w:rsidRPr="00EC45B9" w:rsidRDefault="00D07A63" w:rsidP="002D0EF8">
            <w:r w:rsidRPr="00EC45B9">
              <w:t xml:space="preserve">Ф.И.О. уполномоченного лица </w:t>
            </w:r>
            <w:r>
              <w:t>Участник</w:t>
            </w:r>
            <w:r w:rsidRPr="00EC45B9">
              <w:t xml:space="preserve">а </w:t>
            </w:r>
            <w:r>
              <w:t xml:space="preserve">открытой </w:t>
            </w:r>
            <w:proofErr w:type="spellStart"/>
            <w:r w:rsidRPr="00EC45B9">
              <w:t>предквалификации</w:t>
            </w:r>
            <w:proofErr w:type="spellEnd"/>
            <w:r w:rsidRPr="00EC45B9">
              <w:t xml:space="preserve"> с указанием должности, контактного телефона, электронной почты </w:t>
            </w:r>
          </w:p>
        </w:tc>
        <w:tc>
          <w:tcPr>
            <w:tcW w:w="1694" w:type="pct"/>
            <w:vAlign w:val="center"/>
          </w:tcPr>
          <w:p w14:paraId="385AF6EB" w14:textId="77777777" w:rsidR="00D07A63" w:rsidRPr="00EC45B9" w:rsidRDefault="00D07A63" w:rsidP="002D0EF8"/>
        </w:tc>
      </w:tr>
      <w:tr w:rsidR="00D07A63" w:rsidRPr="00EC45B9" w14:paraId="02B4A1F2" w14:textId="77777777" w:rsidTr="002D0EF8">
        <w:trPr>
          <w:cantSplit/>
        </w:trPr>
        <w:tc>
          <w:tcPr>
            <w:tcW w:w="306" w:type="pct"/>
            <w:vAlign w:val="center"/>
          </w:tcPr>
          <w:p w14:paraId="0C00DFFD" w14:textId="77777777" w:rsidR="00D07A63" w:rsidRPr="00EC45B9" w:rsidRDefault="00D07A63" w:rsidP="002D0EF8">
            <w:r w:rsidRPr="00EC45B9">
              <w:t>19.</w:t>
            </w:r>
          </w:p>
        </w:tc>
        <w:tc>
          <w:tcPr>
            <w:tcW w:w="3000" w:type="pct"/>
            <w:vAlign w:val="center"/>
          </w:tcPr>
          <w:p w14:paraId="189D9274" w14:textId="77777777" w:rsidR="00D07A63" w:rsidRPr="00EC45B9" w:rsidRDefault="00D07A63" w:rsidP="002D0EF8">
            <w:r w:rsidRPr="00EC45B9">
              <w:t>Численность персонала</w:t>
            </w:r>
          </w:p>
        </w:tc>
        <w:tc>
          <w:tcPr>
            <w:tcW w:w="1694" w:type="pct"/>
            <w:vAlign w:val="center"/>
          </w:tcPr>
          <w:p w14:paraId="70081FB0" w14:textId="77777777" w:rsidR="00D07A63" w:rsidRPr="00EC45B9" w:rsidRDefault="00D07A63" w:rsidP="002D0EF8"/>
        </w:tc>
      </w:tr>
      <w:tr w:rsidR="00D07A63" w:rsidRPr="00EC45B9" w14:paraId="76A24DAE" w14:textId="77777777" w:rsidTr="002D0EF8">
        <w:trPr>
          <w:cantSplit/>
        </w:trPr>
        <w:tc>
          <w:tcPr>
            <w:tcW w:w="306" w:type="pct"/>
            <w:vAlign w:val="center"/>
          </w:tcPr>
          <w:p w14:paraId="66B56FE4" w14:textId="77777777" w:rsidR="00D07A63" w:rsidRPr="00EC45B9" w:rsidRDefault="00D07A63" w:rsidP="002D0EF8">
            <w:r w:rsidRPr="00EC45B9">
              <w:t>20.</w:t>
            </w:r>
          </w:p>
        </w:tc>
        <w:tc>
          <w:tcPr>
            <w:tcW w:w="3000" w:type="pct"/>
            <w:vAlign w:val="center"/>
          </w:tcPr>
          <w:p w14:paraId="599279C3" w14:textId="77777777" w:rsidR="00D07A63" w:rsidRPr="00EC45B9" w:rsidRDefault="00D07A63" w:rsidP="002D0EF8">
            <w:r w:rsidRPr="00EC45B9">
              <w:t xml:space="preserve">Сведения об отнесении </w:t>
            </w:r>
            <w:r>
              <w:t>Участник</w:t>
            </w:r>
            <w:r w:rsidRPr="00EC45B9">
              <w:t xml:space="preserve">а к </w:t>
            </w:r>
            <w:r w:rsidRPr="00EC45B9">
              <w:rPr>
                <w:rFonts w:cs="Arial"/>
                <w:color w:val="000000"/>
              </w:rPr>
              <w:t>Субъектам МСП</w:t>
            </w:r>
          </w:p>
        </w:tc>
        <w:tc>
          <w:tcPr>
            <w:tcW w:w="1694" w:type="pct"/>
            <w:vAlign w:val="center"/>
          </w:tcPr>
          <w:p w14:paraId="635608F3" w14:textId="77777777" w:rsidR="00D07A63" w:rsidRPr="00EC45B9" w:rsidRDefault="00D07A63" w:rsidP="002D0EF8"/>
        </w:tc>
      </w:tr>
      <w:tr w:rsidR="00D07A63" w:rsidRPr="00EC45B9" w14:paraId="13401E49" w14:textId="77777777" w:rsidTr="002D0EF8">
        <w:trPr>
          <w:cantSplit/>
        </w:trPr>
        <w:tc>
          <w:tcPr>
            <w:tcW w:w="306" w:type="pct"/>
            <w:vAlign w:val="center"/>
          </w:tcPr>
          <w:p w14:paraId="4B8B12A2" w14:textId="77777777" w:rsidR="00D07A63" w:rsidRPr="00EC45B9" w:rsidRDefault="00D07A63" w:rsidP="002D0EF8">
            <w:r>
              <w:t>21.</w:t>
            </w:r>
          </w:p>
        </w:tc>
        <w:tc>
          <w:tcPr>
            <w:tcW w:w="3000" w:type="pct"/>
            <w:vAlign w:val="center"/>
          </w:tcPr>
          <w:p w14:paraId="3156A599" w14:textId="77777777" w:rsidR="00D07A63" w:rsidRPr="00EC45B9" w:rsidRDefault="00D07A63" w:rsidP="002D0EF8">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641BA2C4" w14:textId="77777777" w:rsidR="00D07A63" w:rsidRPr="00EC45B9" w:rsidRDefault="00D07A63" w:rsidP="002D0EF8"/>
        </w:tc>
      </w:tr>
    </w:tbl>
    <w:p w14:paraId="1DD68B45" w14:textId="77777777" w:rsidR="00D07A63" w:rsidRPr="00EC45B9" w:rsidRDefault="00D07A63" w:rsidP="00D07A63">
      <w:bookmarkStart w:id="83" w:name="_Toc98251773"/>
    </w:p>
    <w:p w14:paraId="4AA9AB1C" w14:textId="77777777" w:rsidR="00D07A63" w:rsidRPr="00EC45B9" w:rsidRDefault="00D07A63" w:rsidP="00D07A63">
      <w:r w:rsidRPr="00EC45B9">
        <w:t>___________________________________</w:t>
      </w:r>
      <w:r w:rsidRPr="00EC45B9">
        <w:tab/>
      </w:r>
      <w:r w:rsidRPr="00EC45B9">
        <w:tab/>
      </w:r>
      <w:r w:rsidRPr="00EC45B9">
        <w:tab/>
        <w:t xml:space="preserve">     ___________________________</w:t>
      </w:r>
    </w:p>
    <w:p w14:paraId="6A16313A" w14:textId="77777777" w:rsidR="00D07A63" w:rsidRPr="00EC45B9" w:rsidRDefault="00D07A63" w:rsidP="00D07A63">
      <w:pPr>
        <w:pStyle w:val="af0"/>
        <w:snapToGrid/>
        <w:rPr>
          <w:rFonts w:ascii="Times New Roman" w:hAnsi="Times New Roman"/>
        </w:rPr>
      </w:pPr>
      <w:r w:rsidRPr="00EC45B9">
        <w:rPr>
          <w:rFonts w:ascii="Times New Roman" w:hAnsi="Times New Roman"/>
        </w:rPr>
        <w:t xml:space="preserve">(Подпись уполномоченного представителя) </w:t>
      </w:r>
      <w:r w:rsidRPr="00EC45B9">
        <w:rPr>
          <w:rFonts w:ascii="Times New Roman" w:hAnsi="Times New Roman"/>
        </w:rPr>
        <w:tab/>
      </w:r>
      <w:r w:rsidRPr="00EC45B9">
        <w:rPr>
          <w:rFonts w:ascii="Times New Roman" w:hAnsi="Times New Roman"/>
        </w:rPr>
        <w:tab/>
        <w:t xml:space="preserve">                </w:t>
      </w:r>
      <w:proofErr w:type="gramStart"/>
      <w:r w:rsidRPr="00EC45B9">
        <w:rPr>
          <w:rFonts w:ascii="Times New Roman" w:hAnsi="Times New Roman"/>
        </w:rPr>
        <w:t xml:space="preserve">   (</w:t>
      </w:r>
      <w:proofErr w:type="gramEnd"/>
      <w:r w:rsidRPr="00EC45B9">
        <w:rPr>
          <w:rFonts w:ascii="Times New Roman" w:hAnsi="Times New Roman"/>
        </w:rPr>
        <w:t>Ф.И.О. и должность подписавшего)</w:t>
      </w:r>
    </w:p>
    <w:p w14:paraId="706B7906" w14:textId="77777777" w:rsidR="00D07A63" w:rsidRPr="00EC45B9" w:rsidRDefault="00D07A63" w:rsidP="00D07A63">
      <w:pPr>
        <w:pStyle w:val="af0"/>
        <w:snapToGrid/>
        <w:rPr>
          <w:rFonts w:ascii="Times New Roman" w:hAnsi="Times New Roman"/>
        </w:rPr>
      </w:pPr>
      <w:r w:rsidRPr="00EC45B9">
        <w:rPr>
          <w:rFonts w:ascii="Times New Roman" w:hAnsi="Times New Roman"/>
        </w:rPr>
        <w:t>М.П. (при наличии печати)</w:t>
      </w:r>
    </w:p>
    <w:p w14:paraId="660EDE27" w14:textId="77777777" w:rsidR="00D07A63" w:rsidRPr="00EC45B9" w:rsidRDefault="00D07A63" w:rsidP="00D07A63">
      <w:pPr>
        <w:rPr>
          <w:color w:val="808080"/>
        </w:rPr>
      </w:pPr>
    </w:p>
    <w:bookmarkEnd w:id="83"/>
    <w:p w14:paraId="636D6B7D" w14:textId="77777777" w:rsidR="00D07A63" w:rsidRPr="008B6CD4" w:rsidRDefault="00D07A63" w:rsidP="00D07A63">
      <w:pPr>
        <w:rPr>
          <w:color w:val="808080"/>
          <w:sz w:val="20"/>
          <w:szCs w:val="20"/>
        </w:rPr>
      </w:pPr>
      <w:r w:rsidRPr="008B6CD4">
        <w:rPr>
          <w:color w:val="808080"/>
          <w:sz w:val="20"/>
          <w:szCs w:val="20"/>
        </w:rPr>
        <w:t>ИНСТРУКЦИИ ПО ЗАПОЛНЕНИЮ:</w:t>
      </w:r>
    </w:p>
    <w:p w14:paraId="77C174C5" w14:textId="77777777" w:rsidR="00D07A63" w:rsidRPr="008B6CD4" w:rsidRDefault="00D07A63" w:rsidP="00D07A63">
      <w:pPr>
        <w:jc w:val="both"/>
        <w:rPr>
          <w:color w:val="808080"/>
          <w:sz w:val="20"/>
          <w:szCs w:val="20"/>
        </w:rPr>
      </w:pPr>
      <w:r w:rsidRPr="008B6CD4">
        <w:rPr>
          <w:color w:val="808080"/>
          <w:sz w:val="20"/>
          <w:szCs w:val="20"/>
        </w:rPr>
        <w:t xml:space="preserve">1. Данные инструкции не следует воспроизводить в документах, подготовленных </w:t>
      </w:r>
      <w:r>
        <w:rPr>
          <w:color w:val="808080"/>
          <w:sz w:val="20"/>
          <w:szCs w:val="20"/>
        </w:rPr>
        <w:t>Участником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sidRPr="008B6CD4">
        <w:rPr>
          <w:color w:val="808080"/>
          <w:sz w:val="20"/>
          <w:szCs w:val="20"/>
        </w:rPr>
        <w:t>.</w:t>
      </w:r>
    </w:p>
    <w:p w14:paraId="53A9AC04" w14:textId="77777777" w:rsidR="00D07A63" w:rsidRPr="008B6CD4" w:rsidRDefault="00D07A63" w:rsidP="00D07A63">
      <w:pPr>
        <w:jc w:val="both"/>
        <w:rPr>
          <w:color w:val="808080"/>
          <w:sz w:val="20"/>
          <w:szCs w:val="20"/>
        </w:rPr>
      </w:pPr>
      <w:r w:rsidRPr="008B6CD4">
        <w:rPr>
          <w:color w:val="808080"/>
          <w:sz w:val="20"/>
          <w:szCs w:val="20"/>
        </w:rPr>
        <w:t xml:space="preserve">2. </w:t>
      </w:r>
      <w:r>
        <w:rPr>
          <w:color w:val="808080"/>
          <w:sz w:val="20"/>
          <w:szCs w:val="20"/>
        </w:rPr>
        <w:t>Участник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sidRPr="008B6CD4">
        <w:rPr>
          <w:color w:val="808080"/>
          <w:sz w:val="20"/>
          <w:szCs w:val="20"/>
        </w:rPr>
        <w:t xml:space="preserve"> приводит номер и дату Заявки, приложением к которой является данная анкета </w:t>
      </w:r>
      <w:r>
        <w:rPr>
          <w:color w:val="808080"/>
          <w:sz w:val="20"/>
          <w:szCs w:val="20"/>
        </w:rPr>
        <w:t>Потенциального участника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p>
    <w:p w14:paraId="2F38F86F" w14:textId="77777777" w:rsidR="00D07A63" w:rsidRPr="008B6CD4" w:rsidRDefault="00D07A63" w:rsidP="00D07A63">
      <w:pPr>
        <w:jc w:val="both"/>
        <w:rPr>
          <w:color w:val="808080"/>
          <w:sz w:val="20"/>
          <w:szCs w:val="20"/>
        </w:rPr>
      </w:pPr>
      <w:r w:rsidRPr="008B6CD4">
        <w:rPr>
          <w:color w:val="808080"/>
          <w:sz w:val="20"/>
          <w:szCs w:val="20"/>
        </w:rPr>
        <w:t>3. В графе 1</w:t>
      </w:r>
      <w:r>
        <w:rPr>
          <w:color w:val="808080"/>
          <w:sz w:val="20"/>
          <w:szCs w:val="20"/>
        </w:rPr>
        <w:t>8</w:t>
      </w:r>
      <w:r w:rsidRPr="008B6CD4">
        <w:rPr>
          <w:color w:val="808080"/>
          <w:sz w:val="20"/>
          <w:szCs w:val="20"/>
        </w:rPr>
        <w:t xml:space="preserve"> указывается уполномоченное лицо </w:t>
      </w:r>
      <w:r>
        <w:rPr>
          <w:color w:val="808080"/>
          <w:sz w:val="20"/>
          <w:szCs w:val="20"/>
        </w:rPr>
        <w:t>Участник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sidRPr="008B6CD4" w:rsidDel="00782B65">
        <w:rPr>
          <w:color w:val="808080"/>
          <w:sz w:val="20"/>
          <w:szCs w:val="20"/>
        </w:rPr>
        <w:t xml:space="preserve"> </w:t>
      </w:r>
      <w:r w:rsidRPr="008B6CD4">
        <w:rPr>
          <w:color w:val="808080"/>
          <w:sz w:val="20"/>
          <w:szCs w:val="20"/>
        </w:rPr>
        <w:t>для оперативного уведомления по вопросам организационного характера и взаимодействия с организатором размещения заказа.</w:t>
      </w:r>
    </w:p>
    <w:p w14:paraId="379F9224" w14:textId="77777777" w:rsidR="00D07A63" w:rsidRPr="008B6CD4" w:rsidRDefault="00D07A63" w:rsidP="00D07A63">
      <w:pPr>
        <w:jc w:val="both"/>
        <w:rPr>
          <w:color w:val="808080"/>
          <w:sz w:val="20"/>
          <w:szCs w:val="20"/>
        </w:rPr>
      </w:pPr>
      <w:r w:rsidRPr="008B6CD4">
        <w:rPr>
          <w:color w:val="808080"/>
          <w:sz w:val="20"/>
          <w:szCs w:val="20"/>
        </w:rPr>
        <w:t xml:space="preserve">4. Заполненная </w:t>
      </w:r>
      <w:r>
        <w:rPr>
          <w:color w:val="808080"/>
          <w:sz w:val="20"/>
          <w:szCs w:val="20"/>
        </w:rPr>
        <w:t>Участником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Pr>
          <w:color w:val="808080"/>
          <w:sz w:val="20"/>
          <w:szCs w:val="20"/>
        </w:rPr>
        <w:t>,</w:t>
      </w:r>
      <w:r w:rsidRPr="008B6CD4">
        <w:rPr>
          <w:color w:val="808080"/>
          <w:sz w:val="20"/>
          <w:szCs w:val="20"/>
        </w:rPr>
        <w:t xml:space="preserve"> анкета должна содержать все сведения, указанные в таблице. В случае отсутствия каких-либо данных указать слово «нет». </w:t>
      </w:r>
    </w:p>
    <w:p w14:paraId="5496B649" w14:textId="77777777" w:rsidR="00B1508A" w:rsidRPr="00EC45B9" w:rsidRDefault="00B1508A" w:rsidP="00B1508A"/>
    <w:p w14:paraId="34DC038F" w14:textId="77777777" w:rsidR="00B1508A" w:rsidRPr="00EC45B9" w:rsidRDefault="00B1508A" w:rsidP="00B1508A"/>
    <w:p w14:paraId="77815425" w14:textId="77777777" w:rsidR="00B1508A" w:rsidRPr="00EC45B9" w:rsidRDefault="00B1508A" w:rsidP="00B1508A">
      <w:pPr>
        <w:rPr>
          <w:sz w:val="2"/>
          <w:szCs w:val="2"/>
        </w:rPr>
      </w:pPr>
      <w:r w:rsidRPr="00EC45B9">
        <w:br w:type="page"/>
      </w:r>
    </w:p>
    <w:p w14:paraId="37860F6B" w14:textId="77777777" w:rsidR="00B1508A" w:rsidRPr="00A370E4" w:rsidRDefault="00B1508A" w:rsidP="009914D3">
      <w:pPr>
        <w:pStyle w:val="1"/>
        <w:keepLines w:val="0"/>
        <w:spacing w:before="240" w:after="120"/>
        <w:ind w:left="792" w:hanging="360"/>
        <w:jc w:val="both"/>
        <w:rPr>
          <w:rFonts w:ascii="Times New Roman" w:eastAsia="MS Mincho" w:hAnsi="Times New Roman"/>
          <w:i/>
          <w:color w:val="548DD4"/>
          <w:kern w:val="32"/>
          <w:szCs w:val="24"/>
          <w:lang w:eastAsia="x-none"/>
        </w:rPr>
      </w:pPr>
      <w:bookmarkStart w:id="84" w:name="_Форма_3_ТЕХНИКО-КОММЕРЧЕСКОЕ"/>
      <w:bookmarkStart w:id="85" w:name="_Форма_3_Декларация"/>
      <w:bookmarkStart w:id="86" w:name="_Toc71035944"/>
      <w:bookmarkEnd w:id="84"/>
      <w:bookmarkEnd w:id="85"/>
      <w:r w:rsidRPr="00EC45B9">
        <w:rPr>
          <w:rFonts w:ascii="Times New Roman" w:eastAsia="MS Mincho" w:hAnsi="Times New Roman"/>
          <w:color w:val="548DD4"/>
          <w:kern w:val="32"/>
          <w:szCs w:val="24"/>
          <w:lang w:val="x-none" w:eastAsia="x-none"/>
        </w:rPr>
        <w:lastRenderedPageBreak/>
        <w:t xml:space="preserve">Форма 3 </w:t>
      </w:r>
      <w:bookmarkStart w:id="87" w:name="_Форма_5_Справка"/>
      <w:bookmarkStart w:id="88" w:name="_Форма_5_ФОРМА"/>
      <w:bookmarkStart w:id="89" w:name="_Форма_6_Декларация"/>
      <w:bookmarkStart w:id="90" w:name="_Toc422398790"/>
      <w:bookmarkStart w:id="91" w:name="_Toc422750747"/>
      <w:bookmarkStart w:id="92" w:name="_Ref422751646"/>
      <w:bookmarkStart w:id="93" w:name="_Toc422753707"/>
      <w:bookmarkStart w:id="94" w:name="_Toc422762231"/>
      <w:bookmarkStart w:id="95" w:name="_Toc509316224"/>
      <w:bookmarkStart w:id="96" w:name="форма6"/>
      <w:bookmarkEnd w:id="87"/>
      <w:bookmarkEnd w:id="88"/>
      <w:bookmarkEnd w:id="89"/>
      <w:r w:rsidRPr="00EC45B9">
        <w:rPr>
          <w:rFonts w:ascii="Times New Roman" w:eastAsia="MS Mincho" w:hAnsi="Times New Roman"/>
          <w:color w:val="548DD4"/>
          <w:kern w:val="32"/>
          <w:szCs w:val="24"/>
          <w:lang w:eastAsia="x-none"/>
        </w:rPr>
        <w:t xml:space="preserve">Декларация о соответствии участника </w:t>
      </w:r>
      <w:r w:rsidR="00ED24F7">
        <w:rPr>
          <w:rFonts w:ascii="Times New Roman" w:eastAsia="MS Mincho" w:hAnsi="Times New Roman"/>
          <w:color w:val="548DD4"/>
          <w:kern w:val="32"/>
          <w:szCs w:val="24"/>
          <w:lang w:eastAsia="x-none"/>
        </w:rPr>
        <w:t>о</w:t>
      </w:r>
      <w:r w:rsidR="003B579E">
        <w:rPr>
          <w:rFonts w:ascii="Times New Roman" w:eastAsia="MS Mincho" w:hAnsi="Times New Roman"/>
          <w:color w:val="548DD4"/>
          <w:kern w:val="32"/>
          <w:szCs w:val="24"/>
          <w:lang w:eastAsia="x-none"/>
        </w:rPr>
        <w:t>т</w:t>
      </w:r>
      <w:r w:rsidR="003F7748">
        <w:rPr>
          <w:rFonts w:ascii="Times New Roman" w:eastAsia="MS Mincho" w:hAnsi="Times New Roman"/>
          <w:color w:val="548DD4"/>
          <w:kern w:val="32"/>
          <w:szCs w:val="24"/>
          <w:lang w:eastAsia="x-none"/>
        </w:rPr>
        <w:t xml:space="preserve">крытой </w:t>
      </w:r>
      <w:proofErr w:type="spellStart"/>
      <w:r w:rsidR="003F7748">
        <w:rPr>
          <w:rFonts w:ascii="Times New Roman" w:eastAsia="MS Mincho" w:hAnsi="Times New Roman"/>
          <w:color w:val="548DD4"/>
          <w:kern w:val="32"/>
          <w:szCs w:val="24"/>
          <w:lang w:eastAsia="x-none"/>
        </w:rPr>
        <w:t>предквалификации</w:t>
      </w:r>
      <w:proofErr w:type="spellEnd"/>
      <w:r w:rsidRPr="00EC45B9">
        <w:rPr>
          <w:rFonts w:ascii="Times New Roman" w:eastAsia="MS Mincho" w:hAnsi="Times New Roman"/>
          <w:color w:val="548DD4"/>
          <w:kern w:val="32"/>
          <w:szCs w:val="24"/>
          <w:lang w:eastAsia="x-none"/>
        </w:rPr>
        <w:t xml:space="preserve"> критериям отнесения к субъектам малого и среднего предпринимательства</w:t>
      </w:r>
      <w:bookmarkEnd w:id="90"/>
      <w:bookmarkEnd w:id="91"/>
      <w:bookmarkEnd w:id="92"/>
      <w:bookmarkEnd w:id="93"/>
      <w:bookmarkEnd w:id="94"/>
      <w:r>
        <w:rPr>
          <w:rFonts w:ascii="Times New Roman" w:eastAsia="MS Mincho" w:hAnsi="Times New Roman"/>
          <w:color w:val="548DD4"/>
          <w:kern w:val="32"/>
          <w:szCs w:val="24"/>
          <w:lang w:eastAsia="x-none"/>
        </w:rPr>
        <w:t xml:space="preserve"> </w:t>
      </w:r>
      <w:r w:rsidRPr="00A370E4">
        <w:rPr>
          <w:rFonts w:ascii="Times New Roman" w:eastAsia="MS Mincho" w:hAnsi="Times New Roman"/>
          <w:i/>
          <w:color w:val="548DD4"/>
          <w:kern w:val="32"/>
          <w:szCs w:val="24"/>
          <w:lang w:eastAsia="x-none"/>
        </w:rPr>
        <w:t xml:space="preserve">(предоставляется в случае отсутствия сведений в реестре об участнике </w:t>
      </w:r>
      <w:r w:rsidR="00ED24F7">
        <w:rPr>
          <w:rFonts w:ascii="Times New Roman" w:eastAsia="MS Mincho" w:hAnsi="Times New Roman"/>
          <w:i/>
          <w:color w:val="548DD4"/>
          <w:kern w:val="32"/>
          <w:szCs w:val="24"/>
          <w:lang w:eastAsia="x-none"/>
        </w:rPr>
        <w:t>о</w:t>
      </w:r>
      <w:r w:rsidR="003B579E">
        <w:rPr>
          <w:rFonts w:ascii="Times New Roman" w:eastAsia="MS Mincho" w:hAnsi="Times New Roman"/>
          <w:i/>
          <w:color w:val="548DD4"/>
          <w:kern w:val="32"/>
          <w:szCs w:val="24"/>
          <w:lang w:eastAsia="x-none"/>
        </w:rPr>
        <w:t>т</w:t>
      </w:r>
      <w:r w:rsidR="003F7748">
        <w:rPr>
          <w:rFonts w:ascii="Times New Roman" w:eastAsia="MS Mincho" w:hAnsi="Times New Roman"/>
          <w:i/>
          <w:color w:val="548DD4"/>
          <w:kern w:val="32"/>
          <w:szCs w:val="24"/>
          <w:lang w:eastAsia="x-none"/>
        </w:rPr>
        <w:t xml:space="preserve">крытой </w:t>
      </w:r>
      <w:proofErr w:type="spellStart"/>
      <w:r w:rsidR="003F7748">
        <w:rPr>
          <w:rFonts w:ascii="Times New Roman" w:eastAsia="MS Mincho" w:hAnsi="Times New Roman"/>
          <w:i/>
          <w:color w:val="548DD4"/>
          <w:kern w:val="32"/>
          <w:szCs w:val="24"/>
          <w:lang w:eastAsia="x-none"/>
        </w:rPr>
        <w:t>предквалификации</w:t>
      </w:r>
      <w:proofErr w:type="spellEnd"/>
      <w:r w:rsidRPr="00A370E4">
        <w:rPr>
          <w:rFonts w:ascii="Times New Roman" w:eastAsia="MS Mincho" w:hAnsi="Times New Roman"/>
          <w:i/>
          <w:color w:val="548DD4"/>
          <w:kern w:val="32"/>
          <w:szCs w:val="24"/>
          <w:lang w:eastAsia="x-none"/>
        </w:rPr>
        <w:t>, который является вновь зарегистрированным индивидуальным предпринимателем или вновь созданным юридическим лицом)</w:t>
      </w:r>
      <w:bookmarkEnd w:id="86"/>
      <w:bookmarkEnd w:id="95"/>
    </w:p>
    <w:bookmarkEnd w:id="96"/>
    <w:p w14:paraId="2D0A5F01" w14:textId="77777777" w:rsidR="00B1508A" w:rsidRPr="00EC45B9" w:rsidRDefault="00B1508A" w:rsidP="00B1508A">
      <w:pPr>
        <w:ind w:firstLine="567"/>
        <w:jc w:val="right"/>
        <w:rPr>
          <w:b/>
        </w:rPr>
      </w:pPr>
    </w:p>
    <w:p w14:paraId="01EB68C2" w14:textId="77777777" w:rsidR="00B1508A" w:rsidRPr="00EC45B9" w:rsidRDefault="00B1508A" w:rsidP="00B1508A">
      <w:pPr>
        <w:ind w:firstLine="567"/>
        <w:jc w:val="right"/>
        <w:rPr>
          <w:b/>
        </w:rPr>
      </w:pPr>
      <w:r w:rsidRPr="00EC45B9">
        <w:rPr>
          <w:b/>
        </w:rPr>
        <w:t xml:space="preserve">Приложение к Заявке </w:t>
      </w:r>
    </w:p>
    <w:p w14:paraId="3F1E8137" w14:textId="77777777" w:rsidR="00B1508A" w:rsidRPr="00EC45B9" w:rsidRDefault="00B1508A" w:rsidP="00B1508A">
      <w:pPr>
        <w:ind w:firstLine="567"/>
        <w:jc w:val="right"/>
      </w:pPr>
      <w:r w:rsidRPr="00EC45B9">
        <w:t>от «___» __________ 20___ г. № ______</w:t>
      </w:r>
    </w:p>
    <w:p w14:paraId="104FF14E" w14:textId="77777777" w:rsidR="00B1508A" w:rsidRPr="00EC45B9" w:rsidRDefault="00B1508A" w:rsidP="00B1508A">
      <w:pPr>
        <w:autoSpaceDE w:val="0"/>
        <w:autoSpaceDN w:val="0"/>
        <w:spacing w:after="120"/>
        <w:ind w:left="6521"/>
        <w:rPr>
          <w:sz w:val="20"/>
          <w:szCs w:val="20"/>
        </w:rPr>
      </w:pPr>
    </w:p>
    <w:p w14:paraId="65E8EB0A" w14:textId="77777777" w:rsidR="00B1508A" w:rsidRPr="00EC45B9" w:rsidRDefault="00B1508A" w:rsidP="00B1508A">
      <w:pPr>
        <w:autoSpaceDE w:val="0"/>
        <w:autoSpaceDN w:val="0"/>
        <w:spacing w:after="120"/>
        <w:ind w:left="6521"/>
        <w:rPr>
          <w:sz w:val="20"/>
          <w:szCs w:val="20"/>
        </w:rPr>
      </w:pPr>
    </w:p>
    <w:p w14:paraId="31F067F8" w14:textId="77777777" w:rsidR="00D07A63" w:rsidRPr="00EC45B9" w:rsidRDefault="00D07A63" w:rsidP="00D07A63">
      <w:pPr>
        <w:autoSpaceDE w:val="0"/>
        <w:autoSpaceDN w:val="0"/>
        <w:spacing w:after="120"/>
        <w:jc w:val="center"/>
        <w:rPr>
          <w:b/>
          <w:bCs/>
          <w:spacing w:val="60"/>
          <w:sz w:val="26"/>
          <w:szCs w:val="26"/>
        </w:rPr>
      </w:pPr>
      <w:bookmarkStart w:id="97" w:name="_Toc454968244"/>
      <w:r w:rsidRPr="00EC45B9">
        <w:rPr>
          <w:b/>
          <w:bCs/>
          <w:spacing w:val="60"/>
          <w:sz w:val="26"/>
          <w:szCs w:val="26"/>
        </w:rPr>
        <w:t>ФОРМА</w:t>
      </w:r>
    </w:p>
    <w:p w14:paraId="6ED15F0C" w14:textId="77777777" w:rsidR="00D07A63" w:rsidRPr="00EC45B9" w:rsidRDefault="00D07A63" w:rsidP="00D07A63">
      <w:pPr>
        <w:autoSpaceDE w:val="0"/>
        <w:autoSpaceDN w:val="0"/>
        <w:spacing w:after="480"/>
        <w:jc w:val="center"/>
        <w:rPr>
          <w:b/>
          <w:bCs/>
          <w:sz w:val="26"/>
          <w:szCs w:val="26"/>
        </w:rPr>
      </w:pPr>
      <w:r w:rsidRPr="00EC45B9">
        <w:rPr>
          <w:b/>
          <w:bCs/>
          <w:sz w:val="26"/>
          <w:szCs w:val="26"/>
        </w:rPr>
        <w:t xml:space="preserve">декларации о соответствии участника </w:t>
      </w:r>
      <w:r>
        <w:rPr>
          <w:b/>
          <w:bCs/>
          <w:sz w:val="26"/>
          <w:szCs w:val="26"/>
        </w:rPr>
        <w:t xml:space="preserve">открытой </w:t>
      </w:r>
      <w:proofErr w:type="spellStart"/>
      <w:r>
        <w:rPr>
          <w:b/>
          <w:bCs/>
          <w:sz w:val="26"/>
          <w:szCs w:val="26"/>
        </w:rPr>
        <w:t>предквалификации</w:t>
      </w:r>
      <w:proofErr w:type="spellEnd"/>
      <w:r w:rsidRPr="00EC45B9">
        <w:rPr>
          <w:b/>
          <w:bCs/>
          <w:sz w:val="26"/>
          <w:szCs w:val="26"/>
        </w:rPr>
        <w:t xml:space="preserve"> критериям отнесения</w:t>
      </w:r>
      <w:r w:rsidRPr="00EC45B9">
        <w:rPr>
          <w:b/>
          <w:bCs/>
          <w:sz w:val="26"/>
          <w:szCs w:val="26"/>
        </w:rPr>
        <w:br/>
        <w:t>к субъектам малого и среднего предпринимательства</w:t>
      </w:r>
    </w:p>
    <w:p w14:paraId="713833E9" w14:textId="77777777" w:rsidR="00D07A63" w:rsidRPr="00EC45B9" w:rsidRDefault="00D07A63" w:rsidP="00D07A63">
      <w:pPr>
        <w:autoSpaceDE w:val="0"/>
        <w:autoSpaceDN w:val="0"/>
        <w:ind w:firstLine="567"/>
      </w:pPr>
      <w:r w:rsidRPr="00EC45B9">
        <w:t xml:space="preserve">Подтверждаем, что  </w:t>
      </w:r>
    </w:p>
    <w:p w14:paraId="142C68DC" w14:textId="77777777" w:rsidR="00D07A63" w:rsidRPr="00EC45B9" w:rsidRDefault="00D07A63" w:rsidP="00D07A63">
      <w:pPr>
        <w:pBdr>
          <w:top w:val="single" w:sz="4" w:space="1" w:color="auto"/>
        </w:pBdr>
        <w:autoSpaceDE w:val="0"/>
        <w:autoSpaceDN w:val="0"/>
        <w:spacing w:after="120"/>
        <w:ind w:left="2637"/>
        <w:jc w:val="center"/>
        <w:rPr>
          <w:sz w:val="20"/>
          <w:szCs w:val="20"/>
        </w:rPr>
      </w:pPr>
      <w:r w:rsidRPr="00EC45B9">
        <w:rPr>
          <w:sz w:val="20"/>
          <w:szCs w:val="20"/>
        </w:rPr>
        <w:t xml:space="preserve">(указывается наименование участника </w:t>
      </w:r>
      <w:r>
        <w:rPr>
          <w:sz w:val="20"/>
          <w:szCs w:val="20"/>
        </w:rPr>
        <w:t xml:space="preserve">открытой </w:t>
      </w:r>
      <w:proofErr w:type="spellStart"/>
      <w:r>
        <w:rPr>
          <w:sz w:val="20"/>
          <w:szCs w:val="20"/>
        </w:rPr>
        <w:t>предквалификации</w:t>
      </w:r>
      <w:proofErr w:type="spellEnd"/>
      <w:r w:rsidRPr="00EC45B9">
        <w:rPr>
          <w:sz w:val="20"/>
          <w:szCs w:val="20"/>
        </w:rPr>
        <w:t>)</w:t>
      </w:r>
    </w:p>
    <w:p w14:paraId="06BF731A" w14:textId="77777777" w:rsidR="00D07A63" w:rsidRPr="00EC45B9" w:rsidRDefault="00D07A63" w:rsidP="00D07A63">
      <w:pPr>
        <w:autoSpaceDE w:val="0"/>
        <w:autoSpaceDN w:val="0"/>
        <w:jc w:val="both"/>
      </w:pPr>
      <w:r w:rsidRPr="00EC45B9">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9AF623E" w14:textId="77777777" w:rsidR="00D07A63" w:rsidRPr="00EC45B9" w:rsidRDefault="00D07A63" w:rsidP="00D07A63">
      <w:pPr>
        <w:pBdr>
          <w:top w:val="single" w:sz="4" w:space="1" w:color="auto"/>
        </w:pBdr>
        <w:autoSpaceDE w:val="0"/>
        <w:autoSpaceDN w:val="0"/>
        <w:spacing w:after="120"/>
        <w:ind w:left="2665"/>
        <w:jc w:val="center"/>
        <w:rPr>
          <w:sz w:val="20"/>
          <w:szCs w:val="20"/>
        </w:rPr>
      </w:pPr>
      <w:r w:rsidRPr="00EC45B9">
        <w:rPr>
          <w:sz w:val="20"/>
          <w:szCs w:val="20"/>
        </w:rPr>
        <w:t>(указывается субъект малого или среднего предпринимательства</w:t>
      </w:r>
      <w:r w:rsidRPr="00EC45B9">
        <w:rPr>
          <w:sz w:val="20"/>
          <w:szCs w:val="20"/>
        </w:rPr>
        <w:br/>
        <w:t>в зависимости от критериев отнесения)</w:t>
      </w:r>
    </w:p>
    <w:p w14:paraId="5858CE65" w14:textId="77777777" w:rsidR="00D07A63" w:rsidRPr="00EC45B9" w:rsidRDefault="00D07A63" w:rsidP="00D07A63">
      <w:pPr>
        <w:autoSpaceDE w:val="0"/>
        <w:autoSpaceDN w:val="0"/>
      </w:pPr>
      <w:r w:rsidRPr="00EC45B9">
        <w:t>предпринимательства, и сообщаем следующую информацию:</w:t>
      </w:r>
    </w:p>
    <w:p w14:paraId="61F2EBDB" w14:textId="77777777" w:rsidR="00D07A63" w:rsidRPr="00EC45B9" w:rsidRDefault="00D07A63" w:rsidP="00D07A63">
      <w:pPr>
        <w:autoSpaceDE w:val="0"/>
        <w:autoSpaceDN w:val="0"/>
        <w:ind w:left="567"/>
      </w:pPr>
      <w:r w:rsidRPr="00EC45B9">
        <w:t xml:space="preserve">1. Адрес местонахождения (юридический адрес):  </w:t>
      </w:r>
    </w:p>
    <w:p w14:paraId="3F4F115E" w14:textId="77777777" w:rsidR="00D07A63" w:rsidRPr="00EC45B9" w:rsidRDefault="00D07A63" w:rsidP="00D07A63">
      <w:pPr>
        <w:pBdr>
          <w:top w:val="single" w:sz="4" w:space="1" w:color="auto"/>
        </w:pBdr>
        <w:autoSpaceDE w:val="0"/>
        <w:autoSpaceDN w:val="0"/>
        <w:ind w:left="5755"/>
        <w:rPr>
          <w:sz w:val="2"/>
          <w:szCs w:val="2"/>
        </w:rPr>
      </w:pPr>
    </w:p>
    <w:p w14:paraId="575A10B3" w14:textId="77777777" w:rsidR="00D07A63" w:rsidRPr="00EC45B9" w:rsidRDefault="00D07A63" w:rsidP="00D07A63">
      <w:pPr>
        <w:tabs>
          <w:tab w:val="right" w:pos="9923"/>
        </w:tabs>
        <w:autoSpaceDE w:val="0"/>
        <w:autoSpaceDN w:val="0"/>
      </w:pPr>
      <w:r w:rsidRPr="00EC45B9">
        <w:tab/>
        <w:t>.</w:t>
      </w:r>
    </w:p>
    <w:p w14:paraId="353F7CCB" w14:textId="77777777" w:rsidR="00D07A63" w:rsidRPr="00EC45B9" w:rsidRDefault="00D07A63" w:rsidP="00D07A63">
      <w:pPr>
        <w:pBdr>
          <w:top w:val="single" w:sz="4" w:space="1" w:color="auto"/>
        </w:pBdr>
        <w:autoSpaceDE w:val="0"/>
        <w:autoSpaceDN w:val="0"/>
        <w:ind w:right="113"/>
        <w:rPr>
          <w:sz w:val="2"/>
          <w:szCs w:val="2"/>
        </w:rPr>
      </w:pPr>
    </w:p>
    <w:p w14:paraId="5FA34273" w14:textId="77777777" w:rsidR="00D07A63" w:rsidRPr="00EC45B9" w:rsidRDefault="00D07A63" w:rsidP="00D07A63">
      <w:pPr>
        <w:tabs>
          <w:tab w:val="right" w:pos="9923"/>
        </w:tabs>
        <w:autoSpaceDE w:val="0"/>
        <w:autoSpaceDN w:val="0"/>
        <w:ind w:left="567"/>
      </w:pPr>
      <w:r w:rsidRPr="00EC45B9">
        <w:t>2.</w:t>
      </w:r>
      <w:r w:rsidRPr="00EC45B9">
        <w:rPr>
          <w:lang w:val="en-US"/>
        </w:rPr>
        <w:t> </w:t>
      </w:r>
      <w:r w:rsidRPr="00EC45B9">
        <w:t>ИНН/</w:t>
      </w:r>
      <w:proofErr w:type="gramStart"/>
      <w:r w:rsidRPr="00EC45B9">
        <w:t xml:space="preserve">КПП:  </w:t>
      </w:r>
      <w:r w:rsidRPr="00EC45B9">
        <w:tab/>
      </w:r>
      <w:proofErr w:type="gramEnd"/>
      <w:r w:rsidRPr="00EC45B9">
        <w:t>.</w:t>
      </w:r>
    </w:p>
    <w:p w14:paraId="1539134A" w14:textId="77777777" w:rsidR="00D07A63" w:rsidRPr="00EC45B9" w:rsidRDefault="00D07A63" w:rsidP="00D07A63">
      <w:pPr>
        <w:pBdr>
          <w:top w:val="single" w:sz="4" w:space="1" w:color="auto"/>
        </w:pBdr>
        <w:autoSpaceDE w:val="0"/>
        <w:autoSpaceDN w:val="0"/>
        <w:ind w:left="2098" w:right="113"/>
        <w:jc w:val="center"/>
        <w:rPr>
          <w:sz w:val="20"/>
          <w:szCs w:val="20"/>
        </w:rPr>
      </w:pPr>
      <w:r w:rsidRPr="00EC45B9">
        <w:rPr>
          <w:sz w:val="20"/>
          <w:szCs w:val="20"/>
        </w:rPr>
        <w:t>(№, сведения о дате выдачи документа и выдавшем его органе)</w:t>
      </w:r>
    </w:p>
    <w:p w14:paraId="49A5CBBC" w14:textId="77777777" w:rsidR="00D07A63" w:rsidRPr="00EC45B9" w:rsidRDefault="00D07A63" w:rsidP="00D07A63">
      <w:pPr>
        <w:tabs>
          <w:tab w:val="right" w:pos="9923"/>
        </w:tabs>
        <w:autoSpaceDE w:val="0"/>
        <w:autoSpaceDN w:val="0"/>
        <w:ind w:left="567"/>
      </w:pPr>
      <w:r w:rsidRPr="00EC45B9">
        <w:t>3. </w:t>
      </w:r>
      <w:proofErr w:type="gramStart"/>
      <w:r w:rsidRPr="00EC45B9">
        <w:t xml:space="preserve">ОГРН:  </w:t>
      </w:r>
      <w:r w:rsidRPr="00EC45B9">
        <w:tab/>
      </w:r>
      <w:proofErr w:type="gramEnd"/>
      <w:r w:rsidRPr="00EC45B9">
        <w:t>.</w:t>
      </w:r>
    </w:p>
    <w:p w14:paraId="7885BA91" w14:textId="77777777" w:rsidR="00D07A63" w:rsidRPr="00EC45B9" w:rsidRDefault="00D07A63" w:rsidP="00D07A63">
      <w:pPr>
        <w:pBdr>
          <w:top w:val="single" w:sz="4" w:space="1" w:color="auto"/>
        </w:pBdr>
        <w:autoSpaceDE w:val="0"/>
        <w:autoSpaceDN w:val="0"/>
        <w:ind w:left="1616" w:right="113"/>
        <w:rPr>
          <w:sz w:val="2"/>
          <w:szCs w:val="2"/>
        </w:rPr>
      </w:pPr>
    </w:p>
    <w:p w14:paraId="3D53539F" w14:textId="77777777" w:rsidR="00D07A63" w:rsidRPr="00EC45B9" w:rsidRDefault="00D07A63" w:rsidP="00D07A63">
      <w:pPr>
        <w:autoSpaceDE w:val="0"/>
        <w:autoSpaceDN w:val="0"/>
        <w:ind w:left="567" w:right="113"/>
      </w:pPr>
      <w:r w:rsidRPr="00EC45B9">
        <w:t>4. Исключен.</w:t>
      </w:r>
    </w:p>
    <w:p w14:paraId="40BBD9D9" w14:textId="77777777" w:rsidR="00D07A63" w:rsidRPr="00EC45B9" w:rsidRDefault="00D07A63" w:rsidP="00D07A63">
      <w:pPr>
        <w:autoSpaceDE w:val="0"/>
        <w:autoSpaceDN w:val="0"/>
        <w:spacing w:after="120"/>
        <w:ind w:firstLine="567"/>
        <w:jc w:val="both"/>
      </w:pPr>
      <w:r w:rsidRPr="00EC45B9">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C45B9">
        <w:rPr>
          <w:bCs/>
          <w:color w:val="00B050"/>
        </w:rPr>
        <w:t>&lt;1&gt;</w:t>
      </w:r>
      <w:r w:rsidRPr="00EC45B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07A63" w:rsidRPr="00EC45B9" w14:paraId="0DCEF451" w14:textId="77777777" w:rsidTr="002D0EF8">
        <w:trPr>
          <w:cantSplit/>
          <w:tblHeader/>
        </w:trPr>
        <w:tc>
          <w:tcPr>
            <w:tcW w:w="567" w:type="dxa"/>
            <w:vAlign w:val="center"/>
          </w:tcPr>
          <w:p w14:paraId="01A12092" w14:textId="77777777" w:rsidR="00D07A63" w:rsidRPr="00EC45B9" w:rsidRDefault="00D07A63" w:rsidP="002D0EF8">
            <w:pPr>
              <w:autoSpaceDE w:val="0"/>
              <w:autoSpaceDN w:val="0"/>
              <w:jc w:val="center"/>
              <w:rPr>
                <w:sz w:val="22"/>
                <w:szCs w:val="22"/>
              </w:rPr>
            </w:pPr>
            <w:r w:rsidRPr="00EC45B9">
              <w:rPr>
                <w:sz w:val="22"/>
                <w:szCs w:val="22"/>
              </w:rPr>
              <w:t>№ п/п</w:t>
            </w:r>
          </w:p>
        </w:tc>
        <w:tc>
          <w:tcPr>
            <w:tcW w:w="4649" w:type="dxa"/>
            <w:vAlign w:val="center"/>
          </w:tcPr>
          <w:p w14:paraId="1D6B2023" w14:textId="77777777" w:rsidR="00D07A63" w:rsidRPr="00EC45B9" w:rsidRDefault="00D07A63" w:rsidP="002D0EF8">
            <w:pPr>
              <w:autoSpaceDE w:val="0"/>
              <w:autoSpaceDN w:val="0"/>
              <w:jc w:val="center"/>
              <w:rPr>
                <w:sz w:val="22"/>
                <w:szCs w:val="22"/>
              </w:rPr>
            </w:pPr>
            <w:r w:rsidRPr="00EC45B9">
              <w:rPr>
                <w:sz w:val="22"/>
                <w:szCs w:val="22"/>
              </w:rPr>
              <w:t>Наименование сведений</w:t>
            </w:r>
          </w:p>
        </w:tc>
        <w:tc>
          <w:tcPr>
            <w:tcW w:w="1588" w:type="dxa"/>
            <w:vAlign w:val="center"/>
          </w:tcPr>
          <w:p w14:paraId="31BCA0CE" w14:textId="77777777" w:rsidR="00D07A63" w:rsidRPr="00EC45B9" w:rsidRDefault="00D07A63" w:rsidP="002D0EF8">
            <w:pPr>
              <w:autoSpaceDE w:val="0"/>
              <w:autoSpaceDN w:val="0"/>
              <w:jc w:val="center"/>
              <w:rPr>
                <w:sz w:val="22"/>
                <w:szCs w:val="22"/>
              </w:rPr>
            </w:pPr>
            <w:r w:rsidRPr="00EC45B9">
              <w:rPr>
                <w:sz w:val="22"/>
                <w:szCs w:val="22"/>
              </w:rPr>
              <w:t>Малые предприятия</w:t>
            </w:r>
          </w:p>
        </w:tc>
        <w:tc>
          <w:tcPr>
            <w:tcW w:w="1588" w:type="dxa"/>
            <w:vAlign w:val="center"/>
          </w:tcPr>
          <w:p w14:paraId="2C71C5C2" w14:textId="77777777" w:rsidR="00D07A63" w:rsidRPr="00EC45B9" w:rsidRDefault="00D07A63" w:rsidP="002D0EF8">
            <w:pPr>
              <w:autoSpaceDE w:val="0"/>
              <w:autoSpaceDN w:val="0"/>
              <w:jc w:val="center"/>
              <w:rPr>
                <w:sz w:val="22"/>
                <w:szCs w:val="22"/>
              </w:rPr>
            </w:pPr>
            <w:r w:rsidRPr="00EC45B9">
              <w:rPr>
                <w:sz w:val="22"/>
                <w:szCs w:val="22"/>
              </w:rPr>
              <w:t>Средние предприятия</w:t>
            </w:r>
          </w:p>
        </w:tc>
        <w:tc>
          <w:tcPr>
            <w:tcW w:w="1588" w:type="dxa"/>
            <w:vAlign w:val="center"/>
          </w:tcPr>
          <w:p w14:paraId="23BC672D" w14:textId="77777777" w:rsidR="00D07A63" w:rsidRPr="00EC45B9" w:rsidRDefault="00D07A63" w:rsidP="002D0EF8">
            <w:pPr>
              <w:autoSpaceDE w:val="0"/>
              <w:autoSpaceDN w:val="0"/>
              <w:jc w:val="center"/>
              <w:rPr>
                <w:sz w:val="22"/>
                <w:szCs w:val="22"/>
              </w:rPr>
            </w:pPr>
            <w:r w:rsidRPr="00EC45B9">
              <w:rPr>
                <w:sz w:val="22"/>
                <w:szCs w:val="22"/>
              </w:rPr>
              <w:t>Показатель</w:t>
            </w:r>
          </w:p>
        </w:tc>
      </w:tr>
      <w:tr w:rsidR="00D07A63" w:rsidRPr="00EC45B9" w14:paraId="71A0815F" w14:textId="77777777" w:rsidTr="002D0EF8">
        <w:trPr>
          <w:cantSplit/>
          <w:tblHeader/>
        </w:trPr>
        <w:tc>
          <w:tcPr>
            <w:tcW w:w="567" w:type="dxa"/>
          </w:tcPr>
          <w:p w14:paraId="577F83C8" w14:textId="77777777" w:rsidR="00D07A63" w:rsidRPr="00EC45B9" w:rsidRDefault="00D07A63" w:rsidP="002D0EF8">
            <w:pPr>
              <w:autoSpaceDE w:val="0"/>
              <w:autoSpaceDN w:val="0"/>
              <w:jc w:val="center"/>
              <w:rPr>
                <w:sz w:val="22"/>
                <w:szCs w:val="22"/>
              </w:rPr>
            </w:pPr>
            <w:r w:rsidRPr="00EC45B9">
              <w:rPr>
                <w:sz w:val="22"/>
                <w:szCs w:val="22"/>
              </w:rPr>
              <w:t xml:space="preserve">1 </w:t>
            </w:r>
            <w:r w:rsidRPr="00EC45B9">
              <w:rPr>
                <w:bCs/>
                <w:color w:val="00B050"/>
              </w:rPr>
              <w:t>&lt;2&gt;:</w:t>
            </w:r>
          </w:p>
        </w:tc>
        <w:tc>
          <w:tcPr>
            <w:tcW w:w="4649" w:type="dxa"/>
          </w:tcPr>
          <w:p w14:paraId="51EF6244" w14:textId="77777777" w:rsidR="00D07A63" w:rsidRPr="00EC45B9" w:rsidRDefault="00D07A63" w:rsidP="002D0EF8">
            <w:pPr>
              <w:autoSpaceDE w:val="0"/>
              <w:autoSpaceDN w:val="0"/>
              <w:jc w:val="center"/>
              <w:rPr>
                <w:sz w:val="22"/>
                <w:szCs w:val="22"/>
              </w:rPr>
            </w:pPr>
            <w:r w:rsidRPr="00EC45B9">
              <w:rPr>
                <w:sz w:val="22"/>
                <w:szCs w:val="22"/>
              </w:rPr>
              <w:t>2</w:t>
            </w:r>
          </w:p>
        </w:tc>
        <w:tc>
          <w:tcPr>
            <w:tcW w:w="1588" w:type="dxa"/>
          </w:tcPr>
          <w:p w14:paraId="67999B53" w14:textId="77777777" w:rsidR="00D07A63" w:rsidRPr="00EC45B9" w:rsidRDefault="00D07A63" w:rsidP="002D0EF8">
            <w:pPr>
              <w:autoSpaceDE w:val="0"/>
              <w:autoSpaceDN w:val="0"/>
              <w:jc w:val="center"/>
              <w:rPr>
                <w:sz w:val="22"/>
                <w:szCs w:val="22"/>
              </w:rPr>
            </w:pPr>
            <w:r w:rsidRPr="00EC45B9">
              <w:rPr>
                <w:sz w:val="22"/>
                <w:szCs w:val="22"/>
              </w:rPr>
              <w:t>3</w:t>
            </w:r>
          </w:p>
        </w:tc>
        <w:tc>
          <w:tcPr>
            <w:tcW w:w="1588" w:type="dxa"/>
          </w:tcPr>
          <w:p w14:paraId="0AE8AA14" w14:textId="77777777" w:rsidR="00D07A63" w:rsidRPr="00EC45B9" w:rsidRDefault="00D07A63" w:rsidP="002D0EF8">
            <w:pPr>
              <w:autoSpaceDE w:val="0"/>
              <w:autoSpaceDN w:val="0"/>
              <w:jc w:val="center"/>
              <w:rPr>
                <w:sz w:val="22"/>
                <w:szCs w:val="22"/>
              </w:rPr>
            </w:pPr>
            <w:r w:rsidRPr="00EC45B9">
              <w:rPr>
                <w:sz w:val="22"/>
                <w:szCs w:val="22"/>
              </w:rPr>
              <w:t>4</w:t>
            </w:r>
          </w:p>
        </w:tc>
        <w:tc>
          <w:tcPr>
            <w:tcW w:w="1588" w:type="dxa"/>
          </w:tcPr>
          <w:p w14:paraId="1AD17C76" w14:textId="77777777" w:rsidR="00D07A63" w:rsidRPr="00EC45B9" w:rsidRDefault="00D07A63" w:rsidP="002D0EF8">
            <w:pPr>
              <w:autoSpaceDE w:val="0"/>
              <w:autoSpaceDN w:val="0"/>
              <w:jc w:val="center"/>
              <w:rPr>
                <w:sz w:val="22"/>
                <w:szCs w:val="22"/>
              </w:rPr>
            </w:pPr>
            <w:r w:rsidRPr="00EC45B9">
              <w:rPr>
                <w:sz w:val="22"/>
                <w:szCs w:val="22"/>
              </w:rPr>
              <w:t>5</w:t>
            </w:r>
          </w:p>
        </w:tc>
      </w:tr>
      <w:tr w:rsidR="00D07A63" w:rsidRPr="00EC45B9" w14:paraId="0D36DE74" w14:textId="77777777" w:rsidTr="002D0EF8">
        <w:trPr>
          <w:cantSplit/>
        </w:trPr>
        <w:tc>
          <w:tcPr>
            <w:tcW w:w="567" w:type="dxa"/>
          </w:tcPr>
          <w:p w14:paraId="359016CB" w14:textId="77777777" w:rsidR="00D07A63" w:rsidRPr="00EC45B9" w:rsidRDefault="00D07A63" w:rsidP="002D0EF8">
            <w:pPr>
              <w:autoSpaceDE w:val="0"/>
              <w:autoSpaceDN w:val="0"/>
              <w:jc w:val="center"/>
              <w:rPr>
                <w:sz w:val="22"/>
                <w:szCs w:val="22"/>
              </w:rPr>
            </w:pPr>
            <w:r w:rsidRPr="00EC45B9">
              <w:rPr>
                <w:sz w:val="22"/>
                <w:szCs w:val="22"/>
              </w:rPr>
              <w:t>1</w:t>
            </w:r>
          </w:p>
        </w:tc>
        <w:tc>
          <w:tcPr>
            <w:tcW w:w="4649" w:type="dxa"/>
          </w:tcPr>
          <w:p w14:paraId="73C73831" w14:textId="77777777" w:rsidR="00D07A63" w:rsidRPr="00EC45B9" w:rsidRDefault="00D07A63" w:rsidP="002D0EF8">
            <w:pPr>
              <w:autoSpaceDE w:val="0"/>
              <w:autoSpaceDN w:val="0"/>
              <w:ind w:left="57"/>
              <w:rPr>
                <w:sz w:val="22"/>
                <w:szCs w:val="22"/>
              </w:rPr>
            </w:pPr>
            <w:r w:rsidRPr="00EC45B9">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CC3B6D2" w14:textId="77777777" w:rsidR="00D07A63" w:rsidRPr="00EC45B9" w:rsidRDefault="00D07A63" w:rsidP="002D0EF8">
            <w:pPr>
              <w:autoSpaceDE w:val="0"/>
              <w:autoSpaceDN w:val="0"/>
              <w:jc w:val="center"/>
              <w:rPr>
                <w:sz w:val="22"/>
                <w:szCs w:val="22"/>
              </w:rPr>
            </w:pPr>
            <w:r w:rsidRPr="00EC45B9">
              <w:rPr>
                <w:sz w:val="22"/>
                <w:szCs w:val="22"/>
              </w:rPr>
              <w:t>не более 25</w:t>
            </w:r>
          </w:p>
        </w:tc>
        <w:tc>
          <w:tcPr>
            <w:tcW w:w="1588" w:type="dxa"/>
          </w:tcPr>
          <w:p w14:paraId="3B497C6B" w14:textId="77777777" w:rsidR="00D07A63" w:rsidRPr="00EC45B9" w:rsidRDefault="00D07A63" w:rsidP="002D0EF8">
            <w:pPr>
              <w:autoSpaceDE w:val="0"/>
              <w:autoSpaceDN w:val="0"/>
              <w:jc w:val="center"/>
              <w:rPr>
                <w:sz w:val="22"/>
                <w:szCs w:val="22"/>
              </w:rPr>
            </w:pPr>
            <w:r w:rsidRPr="00EC45B9">
              <w:rPr>
                <w:sz w:val="22"/>
                <w:szCs w:val="22"/>
              </w:rPr>
              <w:sym w:font="Symbol" w:char="F02D"/>
            </w:r>
          </w:p>
        </w:tc>
      </w:tr>
      <w:tr w:rsidR="00D07A63" w:rsidRPr="00EC45B9" w14:paraId="078CC4C0" w14:textId="77777777" w:rsidTr="002D0EF8">
        <w:trPr>
          <w:cantSplit/>
        </w:trPr>
        <w:tc>
          <w:tcPr>
            <w:tcW w:w="567" w:type="dxa"/>
          </w:tcPr>
          <w:p w14:paraId="0D00C9DB" w14:textId="77777777" w:rsidR="00D07A63" w:rsidRPr="00EC45B9" w:rsidRDefault="00D07A63" w:rsidP="002D0EF8">
            <w:pPr>
              <w:autoSpaceDE w:val="0"/>
              <w:autoSpaceDN w:val="0"/>
              <w:jc w:val="center"/>
              <w:rPr>
                <w:sz w:val="22"/>
                <w:szCs w:val="22"/>
              </w:rPr>
            </w:pPr>
            <w:r w:rsidRPr="00EC45B9">
              <w:rPr>
                <w:sz w:val="22"/>
                <w:szCs w:val="22"/>
              </w:rPr>
              <w:t>2</w:t>
            </w:r>
          </w:p>
        </w:tc>
        <w:tc>
          <w:tcPr>
            <w:tcW w:w="4649" w:type="dxa"/>
          </w:tcPr>
          <w:p w14:paraId="724C957F" w14:textId="77777777" w:rsidR="00D07A63" w:rsidRPr="00EC45B9" w:rsidRDefault="00D07A63" w:rsidP="002D0EF8">
            <w:pPr>
              <w:autoSpaceDE w:val="0"/>
              <w:autoSpaceDN w:val="0"/>
              <w:ind w:left="57"/>
              <w:rPr>
                <w:sz w:val="22"/>
                <w:szCs w:val="22"/>
              </w:rPr>
            </w:pPr>
            <w:r w:rsidRPr="00EC45B9">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C45B9">
              <w:rPr>
                <w:bCs/>
                <w:color w:val="00B050"/>
              </w:rPr>
              <w:t>&lt;3&gt;.</w:t>
            </w:r>
          </w:p>
        </w:tc>
        <w:tc>
          <w:tcPr>
            <w:tcW w:w="3176" w:type="dxa"/>
            <w:gridSpan w:val="2"/>
          </w:tcPr>
          <w:p w14:paraId="7F101927" w14:textId="77777777" w:rsidR="00D07A63" w:rsidRPr="00EC45B9" w:rsidRDefault="00D07A63" w:rsidP="002D0EF8">
            <w:pPr>
              <w:autoSpaceDE w:val="0"/>
              <w:autoSpaceDN w:val="0"/>
              <w:jc w:val="center"/>
              <w:rPr>
                <w:sz w:val="22"/>
                <w:szCs w:val="22"/>
              </w:rPr>
            </w:pPr>
            <w:r w:rsidRPr="00EC45B9">
              <w:rPr>
                <w:sz w:val="22"/>
                <w:szCs w:val="22"/>
              </w:rPr>
              <w:t>не более 49</w:t>
            </w:r>
          </w:p>
        </w:tc>
        <w:tc>
          <w:tcPr>
            <w:tcW w:w="1588" w:type="dxa"/>
          </w:tcPr>
          <w:p w14:paraId="27A1DC4A" w14:textId="77777777" w:rsidR="00D07A63" w:rsidRPr="00EC45B9" w:rsidRDefault="00D07A63" w:rsidP="002D0EF8">
            <w:pPr>
              <w:autoSpaceDE w:val="0"/>
              <w:autoSpaceDN w:val="0"/>
              <w:jc w:val="center"/>
              <w:rPr>
                <w:sz w:val="22"/>
                <w:szCs w:val="22"/>
              </w:rPr>
            </w:pPr>
            <w:r w:rsidRPr="00EC45B9">
              <w:rPr>
                <w:sz w:val="22"/>
                <w:szCs w:val="22"/>
              </w:rPr>
              <w:sym w:font="Symbol" w:char="F02D"/>
            </w:r>
          </w:p>
        </w:tc>
      </w:tr>
      <w:tr w:rsidR="00D07A63" w:rsidRPr="00EC45B9" w14:paraId="79B5BAA7" w14:textId="77777777" w:rsidTr="002D0EF8">
        <w:trPr>
          <w:cantSplit/>
        </w:trPr>
        <w:tc>
          <w:tcPr>
            <w:tcW w:w="567" w:type="dxa"/>
          </w:tcPr>
          <w:p w14:paraId="3E64A043" w14:textId="77777777" w:rsidR="00D07A63" w:rsidRPr="00EC45B9" w:rsidRDefault="00D07A63" w:rsidP="002D0EF8">
            <w:pPr>
              <w:autoSpaceDE w:val="0"/>
              <w:autoSpaceDN w:val="0"/>
              <w:jc w:val="center"/>
              <w:rPr>
                <w:sz w:val="22"/>
                <w:szCs w:val="22"/>
              </w:rPr>
            </w:pPr>
            <w:r w:rsidRPr="00EC45B9">
              <w:rPr>
                <w:sz w:val="22"/>
                <w:szCs w:val="22"/>
              </w:rPr>
              <w:lastRenderedPageBreak/>
              <w:t>3</w:t>
            </w:r>
          </w:p>
        </w:tc>
        <w:tc>
          <w:tcPr>
            <w:tcW w:w="4649" w:type="dxa"/>
          </w:tcPr>
          <w:p w14:paraId="3565121E" w14:textId="77777777" w:rsidR="00D07A63" w:rsidRPr="00EC45B9" w:rsidRDefault="00D07A63" w:rsidP="002D0EF8">
            <w:pPr>
              <w:autoSpaceDE w:val="0"/>
              <w:autoSpaceDN w:val="0"/>
              <w:ind w:left="57"/>
              <w:rPr>
                <w:sz w:val="22"/>
                <w:szCs w:val="22"/>
              </w:rPr>
            </w:pPr>
            <w:r w:rsidRPr="00EC45B9">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174D255" w14:textId="77777777" w:rsidR="00D07A63" w:rsidRPr="00EC45B9" w:rsidRDefault="00D07A63" w:rsidP="002D0EF8">
            <w:pPr>
              <w:autoSpaceDE w:val="0"/>
              <w:autoSpaceDN w:val="0"/>
              <w:jc w:val="center"/>
              <w:rPr>
                <w:sz w:val="22"/>
                <w:szCs w:val="22"/>
              </w:rPr>
            </w:pPr>
            <w:r w:rsidRPr="00EC45B9">
              <w:rPr>
                <w:sz w:val="22"/>
                <w:szCs w:val="22"/>
              </w:rPr>
              <w:t>да (нет)</w:t>
            </w:r>
          </w:p>
        </w:tc>
      </w:tr>
      <w:tr w:rsidR="00D07A63" w:rsidRPr="00EC45B9" w14:paraId="0D6B20A2" w14:textId="77777777" w:rsidTr="002D0EF8">
        <w:trPr>
          <w:cantSplit/>
        </w:trPr>
        <w:tc>
          <w:tcPr>
            <w:tcW w:w="567" w:type="dxa"/>
          </w:tcPr>
          <w:p w14:paraId="4BC68637" w14:textId="77777777" w:rsidR="00D07A63" w:rsidRPr="00EC45B9" w:rsidRDefault="00D07A63" w:rsidP="002D0EF8">
            <w:pPr>
              <w:autoSpaceDE w:val="0"/>
              <w:autoSpaceDN w:val="0"/>
              <w:jc w:val="center"/>
              <w:rPr>
                <w:sz w:val="22"/>
                <w:szCs w:val="22"/>
              </w:rPr>
            </w:pPr>
            <w:r w:rsidRPr="00EC45B9">
              <w:rPr>
                <w:sz w:val="22"/>
                <w:szCs w:val="22"/>
              </w:rPr>
              <w:t>4</w:t>
            </w:r>
          </w:p>
        </w:tc>
        <w:tc>
          <w:tcPr>
            <w:tcW w:w="4649" w:type="dxa"/>
          </w:tcPr>
          <w:p w14:paraId="1A17C06D" w14:textId="77777777" w:rsidR="00D07A63" w:rsidRPr="00EC45B9" w:rsidRDefault="00D07A63" w:rsidP="002D0EF8">
            <w:pPr>
              <w:autoSpaceDE w:val="0"/>
              <w:autoSpaceDN w:val="0"/>
              <w:ind w:left="57"/>
              <w:rPr>
                <w:sz w:val="22"/>
                <w:szCs w:val="22"/>
              </w:rPr>
            </w:pPr>
            <w:r w:rsidRPr="00EC45B9">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C3DE446" w14:textId="77777777" w:rsidR="00D07A63" w:rsidRPr="00EC45B9" w:rsidRDefault="00D07A63" w:rsidP="002D0EF8">
            <w:pPr>
              <w:autoSpaceDE w:val="0"/>
              <w:autoSpaceDN w:val="0"/>
              <w:jc w:val="center"/>
              <w:rPr>
                <w:sz w:val="22"/>
                <w:szCs w:val="22"/>
              </w:rPr>
            </w:pPr>
            <w:r w:rsidRPr="00EC45B9">
              <w:rPr>
                <w:sz w:val="22"/>
                <w:szCs w:val="22"/>
              </w:rPr>
              <w:t>да (нет)</w:t>
            </w:r>
          </w:p>
        </w:tc>
      </w:tr>
      <w:tr w:rsidR="00D07A63" w:rsidRPr="00EC45B9" w14:paraId="0923EEC9" w14:textId="77777777" w:rsidTr="002D0EF8">
        <w:trPr>
          <w:cantSplit/>
        </w:trPr>
        <w:tc>
          <w:tcPr>
            <w:tcW w:w="567" w:type="dxa"/>
          </w:tcPr>
          <w:p w14:paraId="61CF9A1A" w14:textId="77777777" w:rsidR="00D07A63" w:rsidRPr="00EC45B9" w:rsidRDefault="00D07A63" w:rsidP="002D0EF8">
            <w:pPr>
              <w:autoSpaceDE w:val="0"/>
              <w:autoSpaceDN w:val="0"/>
              <w:jc w:val="center"/>
              <w:rPr>
                <w:sz w:val="22"/>
                <w:szCs w:val="22"/>
              </w:rPr>
            </w:pPr>
            <w:r w:rsidRPr="00EC45B9">
              <w:rPr>
                <w:sz w:val="22"/>
                <w:szCs w:val="22"/>
              </w:rPr>
              <w:t>5</w:t>
            </w:r>
          </w:p>
        </w:tc>
        <w:tc>
          <w:tcPr>
            <w:tcW w:w="4649" w:type="dxa"/>
          </w:tcPr>
          <w:p w14:paraId="7457BA93" w14:textId="77777777" w:rsidR="00D07A63" w:rsidRPr="00EC45B9" w:rsidRDefault="00D07A63" w:rsidP="002D0EF8">
            <w:pPr>
              <w:autoSpaceDE w:val="0"/>
              <w:autoSpaceDN w:val="0"/>
              <w:ind w:left="57"/>
              <w:rPr>
                <w:sz w:val="22"/>
                <w:szCs w:val="22"/>
              </w:rPr>
            </w:pPr>
            <w:r w:rsidRPr="00EC45B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9D7F27" w14:textId="77777777" w:rsidR="00D07A63" w:rsidRPr="00EC45B9" w:rsidRDefault="00D07A63" w:rsidP="002D0EF8">
            <w:pPr>
              <w:autoSpaceDE w:val="0"/>
              <w:autoSpaceDN w:val="0"/>
              <w:jc w:val="center"/>
              <w:rPr>
                <w:sz w:val="22"/>
                <w:szCs w:val="22"/>
              </w:rPr>
            </w:pPr>
            <w:r w:rsidRPr="00EC45B9">
              <w:rPr>
                <w:sz w:val="22"/>
                <w:szCs w:val="22"/>
              </w:rPr>
              <w:t>да (нет)</w:t>
            </w:r>
          </w:p>
        </w:tc>
      </w:tr>
      <w:tr w:rsidR="00D07A63" w:rsidRPr="00EC45B9" w14:paraId="3AAA6A44" w14:textId="77777777" w:rsidTr="002D0EF8">
        <w:trPr>
          <w:cantSplit/>
        </w:trPr>
        <w:tc>
          <w:tcPr>
            <w:tcW w:w="567" w:type="dxa"/>
          </w:tcPr>
          <w:p w14:paraId="428C52E9" w14:textId="77777777" w:rsidR="00D07A63" w:rsidRPr="00EC45B9" w:rsidRDefault="00D07A63" w:rsidP="002D0EF8">
            <w:pPr>
              <w:autoSpaceDE w:val="0"/>
              <w:autoSpaceDN w:val="0"/>
              <w:jc w:val="center"/>
              <w:rPr>
                <w:sz w:val="22"/>
                <w:szCs w:val="22"/>
              </w:rPr>
            </w:pPr>
            <w:r w:rsidRPr="00EC45B9">
              <w:rPr>
                <w:sz w:val="22"/>
                <w:szCs w:val="22"/>
              </w:rPr>
              <w:t>6</w:t>
            </w:r>
          </w:p>
        </w:tc>
        <w:tc>
          <w:tcPr>
            <w:tcW w:w="4649" w:type="dxa"/>
          </w:tcPr>
          <w:p w14:paraId="1C558FD6" w14:textId="77777777" w:rsidR="00D07A63" w:rsidRPr="00EC45B9" w:rsidRDefault="00D07A63" w:rsidP="002D0EF8">
            <w:pPr>
              <w:autoSpaceDE w:val="0"/>
              <w:autoSpaceDN w:val="0"/>
              <w:ind w:left="57"/>
              <w:rPr>
                <w:sz w:val="22"/>
                <w:szCs w:val="22"/>
              </w:rPr>
            </w:pPr>
            <w:r w:rsidRPr="00EC45B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197BBA65" w14:textId="77777777" w:rsidR="00D07A63" w:rsidRPr="00EC45B9" w:rsidRDefault="00D07A63" w:rsidP="002D0EF8">
            <w:pPr>
              <w:autoSpaceDE w:val="0"/>
              <w:autoSpaceDN w:val="0"/>
              <w:jc w:val="center"/>
              <w:rPr>
                <w:sz w:val="22"/>
                <w:szCs w:val="22"/>
              </w:rPr>
            </w:pPr>
            <w:r w:rsidRPr="00EC45B9">
              <w:rPr>
                <w:sz w:val="22"/>
                <w:szCs w:val="22"/>
              </w:rPr>
              <w:t>да (нет)</w:t>
            </w:r>
          </w:p>
        </w:tc>
      </w:tr>
      <w:tr w:rsidR="00D07A63" w:rsidRPr="00EC45B9" w14:paraId="33B628EC" w14:textId="77777777" w:rsidTr="002D0EF8">
        <w:trPr>
          <w:cantSplit/>
          <w:trHeight w:val="654"/>
        </w:trPr>
        <w:tc>
          <w:tcPr>
            <w:tcW w:w="567" w:type="dxa"/>
            <w:vMerge w:val="restart"/>
          </w:tcPr>
          <w:p w14:paraId="36BB87AC" w14:textId="77777777" w:rsidR="00D07A63" w:rsidRPr="00EC45B9" w:rsidRDefault="00D07A63" w:rsidP="002D0EF8">
            <w:pPr>
              <w:autoSpaceDE w:val="0"/>
              <w:autoSpaceDN w:val="0"/>
              <w:jc w:val="center"/>
              <w:rPr>
                <w:sz w:val="22"/>
                <w:szCs w:val="22"/>
              </w:rPr>
            </w:pPr>
            <w:r w:rsidRPr="00EC45B9">
              <w:rPr>
                <w:sz w:val="22"/>
                <w:szCs w:val="22"/>
              </w:rPr>
              <w:t>7</w:t>
            </w:r>
          </w:p>
        </w:tc>
        <w:tc>
          <w:tcPr>
            <w:tcW w:w="4649" w:type="dxa"/>
            <w:vMerge w:val="restart"/>
          </w:tcPr>
          <w:p w14:paraId="5350AA93" w14:textId="77777777" w:rsidR="00D07A63" w:rsidRPr="00EC45B9" w:rsidRDefault="00D07A63" w:rsidP="002D0EF8">
            <w:pPr>
              <w:autoSpaceDE w:val="0"/>
              <w:autoSpaceDN w:val="0"/>
              <w:ind w:left="57"/>
              <w:rPr>
                <w:sz w:val="22"/>
                <w:szCs w:val="22"/>
              </w:rPr>
            </w:pPr>
            <w:r w:rsidRPr="00EC45B9">
              <w:rPr>
                <w:sz w:val="22"/>
                <w:szCs w:val="22"/>
              </w:rPr>
              <w:t>Среднесписочная численность работников за предшествующий календарный год, человек</w:t>
            </w:r>
          </w:p>
        </w:tc>
        <w:tc>
          <w:tcPr>
            <w:tcW w:w="1588" w:type="dxa"/>
          </w:tcPr>
          <w:p w14:paraId="58ACA21E" w14:textId="77777777" w:rsidR="00D07A63" w:rsidRPr="00EC45B9" w:rsidRDefault="00D07A63" w:rsidP="002D0EF8">
            <w:pPr>
              <w:autoSpaceDE w:val="0"/>
              <w:autoSpaceDN w:val="0"/>
              <w:jc w:val="center"/>
              <w:rPr>
                <w:sz w:val="22"/>
                <w:szCs w:val="22"/>
              </w:rPr>
            </w:pPr>
            <w:r w:rsidRPr="00EC45B9">
              <w:rPr>
                <w:sz w:val="22"/>
                <w:szCs w:val="22"/>
              </w:rPr>
              <w:t>до 100 включительно</w:t>
            </w:r>
          </w:p>
        </w:tc>
        <w:tc>
          <w:tcPr>
            <w:tcW w:w="1588" w:type="dxa"/>
            <w:vMerge w:val="restart"/>
          </w:tcPr>
          <w:p w14:paraId="71D43522" w14:textId="77777777" w:rsidR="00D07A63" w:rsidRPr="00EC45B9" w:rsidRDefault="00D07A63" w:rsidP="002D0EF8">
            <w:pPr>
              <w:autoSpaceDE w:val="0"/>
              <w:autoSpaceDN w:val="0"/>
              <w:jc w:val="center"/>
              <w:rPr>
                <w:sz w:val="22"/>
                <w:szCs w:val="22"/>
              </w:rPr>
            </w:pPr>
            <w:r w:rsidRPr="00EC45B9">
              <w:rPr>
                <w:sz w:val="22"/>
                <w:szCs w:val="22"/>
              </w:rPr>
              <w:t>от 101 до 250 включительно</w:t>
            </w:r>
          </w:p>
        </w:tc>
        <w:tc>
          <w:tcPr>
            <w:tcW w:w="1588" w:type="dxa"/>
            <w:vMerge w:val="restart"/>
          </w:tcPr>
          <w:p w14:paraId="75074A31" w14:textId="77777777" w:rsidR="00D07A63" w:rsidRPr="00EC45B9" w:rsidRDefault="00D07A63" w:rsidP="002D0EF8">
            <w:pPr>
              <w:autoSpaceDE w:val="0"/>
              <w:autoSpaceDN w:val="0"/>
              <w:jc w:val="center"/>
              <w:rPr>
                <w:sz w:val="22"/>
                <w:szCs w:val="22"/>
              </w:rPr>
            </w:pPr>
            <w:r w:rsidRPr="00EC45B9">
              <w:rPr>
                <w:sz w:val="22"/>
                <w:szCs w:val="22"/>
              </w:rPr>
              <w:t>указывается количество человек</w:t>
            </w:r>
            <w:r w:rsidRPr="00EC45B9">
              <w:rPr>
                <w:sz w:val="22"/>
                <w:szCs w:val="22"/>
              </w:rPr>
              <w:br/>
              <w:t>(за предшест</w:t>
            </w:r>
            <w:r w:rsidRPr="00EC45B9">
              <w:rPr>
                <w:sz w:val="22"/>
                <w:szCs w:val="22"/>
              </w:rPr>
              <w:softHyphen/>
              <w:t>вующий календарный год)</w:t>
            </w:r>
          </w:p>
        </w:tc>
      </w:tr>
      <w:tr w:rsidR="00D07A63" w:rsidRPr="00EC45B9" w14:paraId="66C84270" w14:textId="77777777" w:rsidTr="002D0EF8">
        <w:trPr>
          <w:cantSplit/>
        </w:trPr>
        <w:tc>
          <w:tcPr>
            <w:tcW w:w="567" w:type="dxa"/>
            <w:vMerge/>
          </w:tcPr>
          <w:p w14:paraId="6E4CA798" w14:textId="77777777" w:rsidR="00D07A63" w:rsidRPr="00EC45B9" w:rsidRDefault="00D07A63" w:rsidP="002D0EF8">
            <w:pPr>
              <w:autoSpaceDE w:val="0"/>
              <w:autoSpaceDN w:val="0"/>
              <w:jc w:val="center"/>
              <w:rPr>
                <w:sz w:val="22"/>
                <w:szCs w:val="22"/>
              </w:rPr>
            </w:pPr>
          </w:p>
        </w:tc>
        <w:tc>
          <w:tcPr>
            <w:tcW w:w="4649" w:type="dxa"/>
            <w:vMerge/>
          </w:tcPr>
          <w:p w14:paraId="0DC66576" w14:textId="77777777" w:rsidR="00D07A63" w:rsidRPr="00EC45B9" w:rsidRDefault="00D07A63" w:rsidP="002D0EF8">
            <w:pPr>
              <w:autoSpaceDE w:val="0"/>
              <w:autoSpaceDN w:val="0"/>
              <w:ind w:left="57"/>
              <w:rPr>
                <w:sz w:val="22"/>
                <w:szCs w:val="22"/>
              </w:rPr>
            </w:pPr>
          </w:p>
        </w:tc>
        <w:tc>
          <w:tcPr>
            <w:tcW w:w="1588" w:type="dxa"/>
          </w:tcPr>
          <w:p w14:paraId="0F2F216F" w14:textId="77777777" w:rsidR="00D07A63" w:rsidRPr="00EC45B9" w:rsidRDefault="00D07A63" w:rsidP="002D0EF8">
            <w:pPr>
              <w:autoSpaceDE w:val="0"/>
              <w:autoSpaceDN w:val="0"/>
              <w:jc w:val="center"/>
              <w:rPr>
                <w:sz w:val="22"/>
                <w:szCs w:val="22"/>
              </w:rPr>
            </w:pPr>
            <w:r w:rsidRPr="00EC45B9">
              <w:rPr>
                <w:sz w:val="22"/>
                <w:szCs w:val="22"/>
              </w:rPr>
              <w:t>до 15 – микропред</w:t>
            </w:r>
            <w:r w:rsidRPr="00EC45B9">
              <w:rPr>
                <w:sz w:val="22"/>
                <w:szCs w:val="22"/>
              </w:rPr>
              <w:softHyphen/>
              <w:t>приятие</w:t>
            </w:r>
          </w:p>
        </w:tc>
        <w:tc>
          <w:tcPr>
            <w:tcW w:w="1588" w:type="dxa"/>
            <w:vMerge/>
          </w:tcPr>
          <w:p w14:paraId="1E225054" w14:textId="77777777" w:rsidR="00D07A63" w:rsidRPr="00EC45B9" w:rsidRDefault="00D07A63" w:rsidP="002D0EF8">
            <w:pPr>
              <w:autoSpaceDE w:val="0"/>
              <w:autoSpaceDN w:val="0"/>
              <w:rPr>
                <w:sz w:val="22"/>
                <w:szCs w:val="22"/>
              </w:rPr>
            </w:pPr>
          </w:p>
        </w:tc>
        <w:tc>
          <w:tcPr>
            <w:tcW w:w="1588" w:type="dxa"/>
            <w:vMerge/>
          </w:tcPr>
          <w:p w14:paraId="2570786A" w14:textId="77777777" w:rsidR="00D07A63" w:rsidRPr="00EC45B9" w:rsidRDefault="00D07A63" w:rsidP="002D0EF8">
            <w:pPr>
              <w:autoSpaceDE w:val="0"/>
              <w:autoSpaceDN w:val="0"/>
              <w:ind w:left="57"/>
              <w:rPr>
                <w:sz w:val="22"/>
                <w:szCs w:val="22"/>
              </w:rPr>
            </w:pPr>
          </w:p>
        </w:tc>
      </w:tr>
      <w:tr w:rsidR="00D07A63" w:rsidRPr="00EC45B9" w14:paraId="4FC93006" w14:textId="77777777" w:rsidTr="002D0EF8">
        <w:trPr>
          <w:cantSplit/>
          <w:trHeight w:val="425"/>
        </w:trPr>
        <w:tc>
          <w:tcPr>
            <w:tcW w:w="567" w:type="dxa"/>
            <w:vMerge w:val="restart"/>
          </w:tcPr>
          <w:p w14:paraId="2BA9AAEA" w14:textId="77777777" w:rsidR="00D07A63" w:rsidRPr="00EC45B9" w:rsidRDefault="00D07A63" w:rsidP="002D0EF8">
            <w:pPr>
              <w:autoSpaceDE w:val="0"/>
              <w:autoSpaceDN w:val="0"/>
              <w:jc w:val="center"/>
              <w:rPr>
                <w:sz w:val="22"/>
                <w:szCs w:val="22"/>
              </w:rPr>
            </w:pPr>
            <w:r w:rsidRPr="00EC45B9">
              <w:rPr>
                <w:sz w:val="22"/>
                <w:szCs w:val="22"/>
              </w:rPr>
              <w:t>8</w:t>
            </w:r>
          </w:p>
        </w:tc>
        <w:tc>
          <w:tcPr>
            <w:tcW w:w="4649" w:type="dxa"/>
            <w:vMerge w:val="restart"/>
          </w:tcPr>
          <w:p w14:paraId="270E9FE3" w14:textId="77777777" w:rsidR="00D07A63" w:rsidRPr="00EC45B9" w:rsidRDefault="00D07A63" w:rsidP="002D0EF8">
            <w:pPr>
              <w:autoSpaceDE w:val="0"/>
              <w:autoSpaceDN w:val="0"/>
              <w:ind w:left="57"/>
              <w:rPr>
                <w:sz w:val="22"/>
                <w:szCs w:val="22"/>
              </w:rPr>
            </w:pPr>
            <w:r w:rsidRPr="00EC45B9">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771888E0" w14:textId="77777777" w:rsidR="00D07A63" w:rsidRPr="00EC45B9" w:rsidRDefault="00D07A63" w:rsidP="002D0EF8">
            <w:pPr>
              <w:autoSpaceDE w:val="0"/>
              <w:autoSpaceDN w:val="0"/>
              <w:jc w:val="center"/>
              <w:rPr>
                <w:sz w:val="22"/>
                <w:szCs w:val="22"/>
              </w:rPr>
            </w:pPr>
            <w:r w:rsidRPr="00EC45B9">
              <w:rPr>
                <w:sz w:val="22"/>
                <w:szCs w:val="22"/>
              </w:rPr>
              <w:t>800</w:t>
            </w:r>
          </w:p>
        </w:tc>
        <w:tc>
          <w:tcPr>
            <w:tcW w:w="1588" w:type="dxa"/>
            <w:vMerge w:val="restart"/>
          </w:tcPr>
          <w:p w14:paraId="0347E92C" w14:textId="77777777" w:rsidR="00D07A63" w:rsidRPr="00EC45B9" w:rsidRDefault="00D07A63" w:rsidP="002D0EF8">
            <w:pPr>
              <w:autoSpaceDE w:val="0"/>
              <w:autoSpaceDN w:val="0"/>
              <w:jc w:val="center"/>
              <w:rPr>
                <w:sz w:val="22"/>
                <w:szCs w:val="22"/>
              </w:rPr>
            </w:pPr>
            <w:r w:rsidRPr="00EC45B9">
              <w:rPr>
                <w:sz w:val="22"/>
                <w:szCs w:val="22"/>
              </w:rPr>
              <w:t>2000</w:t>
            </w:r>
          </w:p>
        </w:tc>
        <w:tc>
          <w:tcPr>
            <w:tcW w:w="1588" w:type="dxa"/>
            <w:vMerge w:val="restart"/>
          </w:tcPr>
          <w:p w14:paraId="78C8F0C2" w14:textId="77777777" w:rsidR="00D07A63" w:rsidRPr="00EC45B9" w:rsidRDefault="00D07A63" w:rsidP="002D0EF8">
            <w:pPr>
              <w:autoSpaceDE w:val="0"/>
              <w:autoSpaceDN w:val="0"/>
              <w:jc w:val="center"/>
              <w:rPr>
                <w:sz w:val="22"/>
                <w:szCs w:val="22"/>
              </w:rPr>
            </w:pPr>
            <w:r w:rsidRPr="00EC45B9">
              <w:rPr>
                <w:sz w:val="22"/>
                <w:szCs w:val="22"/>
              </w:rPr>
              <w:t>указывается в млн. рублей</w:t>
            </w:r>
            <w:r w:rsidRPr="00EC45B9">
              <w:rPr>
                <w:sz w:val="22"/>
                <w:szCs w:val="22"/>
              </w:rPr>
              <w:br/>
              <w:t>(за предшест</w:t>
            </w:r>
            <w:r w:rsidRPr="00EC45B9">
              <w:rPr>
                <w:sz w:val="22"/>
                <w:szCs w:val="22"/>
              </w:rPr>
              <w:softHyphen/>
              <w:t>вующий календарный год)</w:t>
            </w:r>
          </w:p>
        </w:tc>
      </w:tr>
      <w:tr w:rsidR="00D07A63" w:rsidRPr="00EC45B9" w14:paraId="1B2DEDDB" w14:textId="77777777" w:rsidTr="002D0EF8">
        <w:trPr>
          <w:cantSplit/>
        </w:trPr>
        <w:tc>
          <w:tcPr>
            <w:tcW w:w="567" w:type="dxa"/>
            <w:vMerge/>
          </w:tcPr>
          <w:p w14:paraId="74443629" w14:textId="77777777" w:rsidR="00D07A63" w:rsidRPr="00EC45B9" w:rsidRDefault="00D07A63" w:rsidP="002D0EF8">
            <w:pPr>
              <w:autoSpaceDE w:val="0"/>
              <w:autoSpaceDN w:val="0"/>
              <w:jc w:val="center"/>
              <w:rPr>
                <w:sz w:val="22"/>
                <w:szCs w:val="22"/>
              </w:rPr>
            </w:pPr>
          </w:p>
        </w:tc>
        <w:tc>
          <w:tcPr>
            <w:tcW w:w="4649" w:type="dxa"/>
            <w:vMerge/>
          </w:tcPr>
          <w:p w14:paraId="77DEB6E1" w14:textId="77777777" w:rsidR="00D07A63" w:rsidRPr="00EC45B9" w:rsidRDefault="00D07A63" w:rsidP="002D0EF8">
            <w:pPr>
              <w:autoSpaceDE w:val="0"/>
              <w:autoSpaceDN w:val="0"/>
              <w:rPr>
                <w:sz w:val="22"/>
                <w:szCs w:val="22"/>
              </w:rPr>
            </w:pPr>
          </w:p>
        </w:tc>
        <w:tc>
          <w:tcPr>
            <w:tcW w:w="1588" w:type="dxa"/>
          </w:tcPr>
          <w:p w14:paraId="361ADCD6" w14:textId="77777777" w:rsidR="00D07A63" w:rsidRPr="00EC45B9" w:rsidRDefault="00D07A63" w:rsidP="002D0EF8">
            <w:pPr>
              <w:autoSpaceDE w:val="0"/>
              <w:autoSpaceDN w:val="0"/>
              <w:jc w:val="center"/>
              <w:rPr>
                <w:sz w:val="22"/>
                <w:szCs w:val="22"/>
              </w:rPr>
            </w:pPr>
            <w:r w:rsidRPr="00EC45B9">
              <w:rPr>
                <w:sz w:val="22"/>
                <w:szCs w:val="22"/>
              </w:rPr>
              <w:t>120 в год – микро</w:t>
            </w:r>
            <w:r w:rsidRPr="00EC45B9">
              <w:rPr>
                <w:sz w:val="22"/>
                <w:szCs w:val="22"/>
              </w:rPr>
              <w:softHyphen/>
              <w:t>предприятие</w:t>
            </w:r>
          </w:p>
        </w:tc>
        <w:tc>
          <w:tcPr>
            <w:tcW w:w="1588" w:type="dxa"/>
            <w:vMerge/>
          </w:tcPr>
          <w:p w14:paraId="3F96C466" w14:textId="77777777" w:rsidR="00D07A63" w:rsidRPr="00EC45B9" w:rsidRDefault="00D07A63" w:rsidP="002D0EF8">
            <w:pPr>
              <w:autoSpaceDE w:val="0"/>
              <w:autoSpaceDN w:val="0"/>
              <w:rPr>
                <w:sz w:val="22"/>
                <w:szCs w:val="22"/>
              </w:rPr>
            </w:pPr>
          </w:p>
        </w:tc>
        <w:tc>
          <w:tcPr>
            <w:tcW w:w="1588" w:type="dxa"/>
            <w:vMerge/>
          </w:tcPr>
          <w:p w14:paraId="15F961E9" w14:textId="77777777" w:rsidR="00D07A63" w:rsidRPr="00EC45B9" w:rsidRDefault="00D07A63" w:rsidP="002D0EF8">
            <w:pPr>
              <w:autoSpaceDE w:val="0"/>
              <w:autoSpaceDN w:val="0"/>
              <w:ind w:left="57"/>
              <w:rPr>
                <w:sz w:val="22"/>
                <w:szCs w:val="22"/>
              </w:rPr>
            </w:pPr>
          </w:p>
        </w:tc>
      </w:tr>
      <w:tr w:rsidR="00D07A63" w:rsidRPr="00EC45B9" w14:paraId="185FFE42" w14:textId="77777777" w:rsidTr="002D0EF8">
        <w:trPr>
          <w:cantSplit/>
        </w:trPr>
        <w:tc>
          <w:tcPr>
            <w:tcW w:w="567" w:type="dxa"/>
          </w:tcPr>
          <w:p w14:paraId="4C0AA59A" w14:textId="77777777" w:rsidR="00D07A63" w:rsidRPr="00EC45B9" w:rsidRDefault="00D07A63" w:rsidP="002D0EF8">
            <w:pPr>
              <w:autoSpaceDE w:val="0"/>
              <w:autoSpaceDN w:val="0"/>
              <w:jc w:val="center"/>
              <w:rPr>
                <w:sz w:val="22"/>
                <w:szCs w:val="22"/>
              </w:rPr>
            </w:pPr>
            <w:r w:rsidRPr="00EC45B9">
              <w:rPr>
                <w:sz w:val="22"/>
                <w:szCs w:val="22"/>
              </w:rPr>
              <w:lastRenderedPageBreak/>
              <w:t>9</w:t>
            </w:r>
          </w:p>
        </w:tc>
        <w:tc>
          <w:tcPr>
            <w:tcW w:w="4649" w:type="dxa"/>
          </w:tcPr>
          <w:p w14:paraId="4F7FE3E1" w14:textId="77777777" w:rsidR="00D07A63" w:rsidRPr="00EC45B9" w:rsidRDefault="00D07A63" w:rsidP="002D0EF8">
            <w:pPr>
              <w:autoSpaceDE w:val="0"/>
              <w:autoSpaceDN w:val="0"/>
              <w:ind w:left="57"/>
              <w:rPr>
                <w:sz w:val="22"/>
                <w:szCs w:val="22"/>
              </w:rPr>
            </w:pPr>
            <w:r w:rsidRPr="00EC45B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8560DE5" w14:textId="77777777" w:rsidR="00D07A63" w:rsidRPr="00EC45B9" w:rsidRDefault="00D07A63" w:rsidP="002D0EF8">
            <w:pPr>
              <w:autoSpaceDE w:val="0"/>
              <w:autoSpaceDN w:val="0"/>
              <w:jc w:val="center"/>
              <w:rPr>
                <w:sz w:val="22"/>
                <w:szCs w:val="22"/>
              </w:rPr>
            </w:pPr>
            <w:r w:rsidRPr="00EC45B9">
              <w:rPr>
                <w:sz w:val="22"/>
                <w:szCs w:val="22"/>
              </w:rPr>
              <w:t>подлежит заполнению</w:t>
            </w:r>
          </w:p>
        </w:tc>
      </w:tr>
      <w:tr w:rsidR="00D07A63" w:rsidRPr="00EC45B9" w14:paraId="738F7494" w14:textId="77777777" w:rsidTr="002D0EF8">
        <w:trPr>
          <w:cantSplit/>
        </w:trPr>
        <w:tc>
          <w:tcPr>
            <w:tcW w:w="567" w:type="dxa"/>
          </w:tcPr>
          <w:p w14:paraId="35A9EB64" w14:textId="77777777" w:rsidR="00D07A63" w:rsidRPr="00EC45B9" w:rsidRDefault="00D07A63" w:rsidP="002D0EF8">
            <w:pPr>
              <w:autoSpaceDE w:val="0"/>
              <w:autoSpaceDN w:val="0"/>
              <w:jc w:val="center"/>
              <w:rPr>
                <w:sz w:val="22"/>
                <w:szCs w:val="22"/>
              </w:rPr>
            </w:pPr>
            <w:r w:rsidRPr="00EC45B9">
              <w:rPr>
                <w:sz w:val="22"/>
                <w:szCs w:val="22"/>
              </w:rPr>
              <w:t>10</w:t>
            </w:r>
          </w:p>
        </w:tc>
        <w:tc>
          <w:tcPr>
            <w:tcW w:w="4649" w:type="dxa"/>
          </w:tcPr>
          <w:p w14:paraId="52B824C2" w14:textId="77777777" w:rsidR="00D07A63" w:rsidRPr="00EC45B9" w:rsidRDefault="00D07A63" w:rsidP="002D0EF8">
            <w:pPr>
              <w:autoSpaceDE w:val="0"/>
              <w:autoSpaceDN w:val="0"/>
              <w:ind w:left="57"/>
              <w:rPr>
                <w:sz w:val="22"/>
                <w:szCs w:val="22"/>
              </w:rPr>
            </w:pPr>
            <w:r w:rsidRPr="00EC45B9">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D67009D" w14:textId="77777777" w:rsidR="00D07A63" w:rsidRPr="00EC45B9" w:rsidRDefault="00D07A63" w:rsidP="002D0EF8">
            <w:pPr>
              <w:autoSpaceDE w:val="0"/>
              <w:autoSpaceDN w:val="0"/>
              <w:jc w:val="center"/>
              <w:rPr>
                <w:sz w:val="22"/>
                <w:szCs w:val="22"/>
              </w:rPr>
            </w:pPr>
            <w:r w:rsidRPr="00EC45B9">
              <w:rPr>
                <w:sz w:val="22"/>
                <w:szCs w:val="22"/>
              </w:rPr>
              <w:t>подлежит заполнению</w:t>
            </w:r>
          </w:p>
        </w:tc>
      </w:tr>
      <w:tr w:rsidR="00D07A63" w:rsidRPr="00EC45B9" w14:paraId="7878D1E9" w14:textId="77777777" w:rsidTr="002D0EF8">
        <w:trPr>
          <w:cantSplit/>
        </w:trPr>
        <w:tc>
          <w:tcPr>
            <w:tcW w:w="567" w:type="dxa"/>
          </w:tcPr>
          <w:p w14:paraId="6178412F" w14:textId="77777777" w:rsidR="00D07A63" w:rsidRPr="00EC45B9" w:rsidRDefault="00D07A63" w:rsidP="002D0EF8">
            <w:pPr>
              <w:autoSpaceDE w:val="0"/>
              <w:autoSpaceDN w:val="0"/>
              <w:jc w:val="center"/>
              <w:rPr>
                <w:sz w:val="22"/>
                <w:szCs w:val="22"/>
              </w:rPr>
            </w:pPr>
            <w:r w:rsidRPr="00EC45B9">
              <w:rPr>
                <w:sz w:val="22"/>
                <w:szCs w:val="22"/>
              </w:rPr>
              <w:t>11</w:t>
            </w:r>
          </w:p>
        </w:tc>
        <w:tc>
          <w:tcPr>
            <w:tcW w:w="4649" w:type="dxa"/>
          </w:tcPr>
          <w:p w14:paraId="5D6985CF" w14:textId="77777777" w:rsidR="00D07A63" w:rsidRPr="00EC45B9" w:rsidRDefault="00D07A63" w:rsidP="002D0EF8">
            <w:pPr>
              <w:autoSpaceDE w:val="0"/>
              <w:autoSpaceDN w:val="0"/>
              <w:ind w:left="57"/>
              <w:rPr>
                <w:sz w:val="22"/>
                <w:szCs w:val="22"/>
              </w:rPr>
            </w:pPr>
            <w:r w:rsidRPr="00EC45B9">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43F38F5" w14:textId="77777777" w:rsidR="00D07A63" w:rsidRPr="00EC45B9" w:rsidRDefault="00D07A63" w:rsidP="002D0EF8">
            <w:pPr>
              <w:autoSpaceDE w:val="0"/>
              <w:autoSpaceDN w:val="0"/>
              <w:jc w:val="center"/>
              <w:rPr>
                <w:sz w:val="22"/>
                <w:szCs w:val="22"/>
              </w:rPr>
            </w:pPr>
            <w:r w:rsidRPr="00EC45B9">
              <w:rPr>
                <w:sz w:val="22"/>
                <w:szCs w:val="22"/>
              </w:rPr>
              <w:t>подлежит заполнению</w:t>
            </w:r>
          </w:p>
        </w:tc>
      </w:tr>
      <w:tr w:rsidR="00D07A63" w:rsidRPr="00EC45B9" w14:paraId="7B77E020" w14:textId="77777777" w:rsidTr="002D0EF8">
        <w:trPr>
          <w:cantSplit/>
        </w:trPr>
        <w:tc>
          <w:tcPr>
            <w:tcW w:w="567" w:type="dxa"/>
          </w:tcPr>
          <w:p w14:paraId="4E19DFB7" w14:textId="77777777" w:rsidR="00D07A63" w:rsidRPr="00EC45B9" w:rsidRDefault="00D07A63" w:rsidP="002D0EF8">
            <w:pPr>
              <w:autoSpaceDE w:val="0"/>
              <w:autoSpaceDN w:val="0"/>
              <w:jc w:val="center"/>
              <w:rPr>
                <w:sz w:val="22"/>
                <w:szCs w:val="22"/>
              </w:rPr>
            </w:pPr>
            <w:r w:rsidRPr="00EC45B9">
              <w:rPr>
                <w:sz w:val="22"/>
                <w:szCs w:val="22"/>
              </w:rPr>
              <w:t>12</w:t>
            </w:r>
          </w:p>
        </w:tc>
        <w:tc>
          <w:tcPr>
            <w:tcW w:w="4649" w:type="dxa"/>
          </w:tcPr>
          <w:p w14:paraId="51A843ED" w14:textId="77777777" w:rsidR="00D07A63" w:rsidRPr="00EC45B9" w:rsidRDefault="00D07A63" w:rsidP="002D0EF8">
            <w:pPr>
              <w:autoSpaceDE w:val="0"/>
              <w:autoSpaceDN w:val="0"/>
              <w:ind w:left="57"/>
              <w:rPr>
                <w:sz w:val="22"/>
                <w:szCs w:val="22"/>
              </w:rPr>
            </w:pPr>
            <w:r w:rsidRPr="00EC45B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F42A9C6" w14:textId="77777777" w:rsidR="00D07A63" w:rsidRPr="00EC45B9" w:rsidRDefault="00D07A63" w:rsidP="002D0EF8">
            <w:pPr>
              <w:autoSpaceDE w:val="0"/>
              <w:autoSpaceDN w:val="0"/>
              <w:jc w:val="center"/>
              <w:rPr>
                <w:sz w:val="22"/>
                <w:szCs w:val="22"/>
              </w:rPr>
            </w:pPr>
            <w:r w:rsidRPr="00EC45B9">
              <w:rPr>
                <w:sz w:val="22"/>
                <w:szCs w:val="22"/>
              </w:rPr>
              <w:t>да (нет)</w:t>
            </w:r>
          </w:p>
        </w:tc>
      </w:tr>
      <w:tr w:rsidR="00D07A63" w:rsidRPr="00EC45B9" w14:paraId="3298C622" w14:textId="77777777" w:rsidTr="002D0EF8">
        <w:trPr>
          <w:cantSplit/>
        </w:trPr>
        <w:tc>
          <w:tcPr>
            <w:tcW w:w="567" w:type="dxa"/>
          </w:tcPr>
          <w:p w14:paraId="40DE2B9A" w14:textId="77777777" w:rsidR="00D07A63" w:rsidRPr="00EC45B9" w:rsidRDefault="00D07A63" w:rsidP="002D0EF8">
            <w:pPr>
              <w:autoSpaceDE w:val="0"/>
              <w:autoSpaceDN w:val="0"/>
              <w:jc w:val="center"/>
              <w:rPr>
                <w:sz w:val="22"/>
                <w:szCs w:val="22"/>
              </w:rPr>
            </w:pPr>
            <w:r w:rsidRPr="00EC45B9">
              <w:rPr>
                <w:sz w:val="22"/>
                <w:szCs w:val="22"/>
              </w:rPr>
              <w:t>13</w:t>
            </w:r>
          </w:p>
        </w:tc>
        <w:tc>
          <w:tcPr>
            <w:tcW w:w="4649" w:type="dxa"/>
          </w:tcPr>
          <w:p w14:paraId="263B9614" w14:textId="77777777" w:rsidR="00D07A63" w:rsidRPr="00EC45B9" w:rsidRDefault="00D07A63" w:rsidP="002D0EF8">
            <w:pPr>
              <w:autoSpaceDE w:val="0"/>
              <w:autoSpaceDN w:val="0"/>
              <w:ind w:left="57"/>
              <w:rPr>
                <w:sz w:val="22"/>
                <w:szCs w:val="22"/>
              </w:rPr>
            </w:pPr>
            <w:r w:rsidRPr="00EC45B9">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6F93CA7" w14:textId="77777777" w:rsidR="00D07A63" w:rsidRPr="00EC45B9" w:rsidRDefault="00D07A63" w:rsidP="002D0EF8">
            <w:pPr>
              <w:autoSpaceDE w:val="0"/>
              <w:autoSpaceDN w:val="0"/>
              <w:jc w:val="center"/>
              <w:rPr>
                <w:sz w:val="22"/>
                <w:szCs w:val="22"/>
              </w:rPr>
            </w:pPr>
            <w:r w:rsidRPr="00EC45B9">
              <w:rPr>
                <w:sz w:val="22"/>
                <w:szCs w:val="22"/>
              </w:rPr>
              <w:t>да (нет)</w:t>
            </w:r>
            <w:r w:rsidRPr="00EC45B9">
              <w:rPr>
                <w:sz w:val="22"/>
                <w:szCs w:val="22"/>
              </w:rPr>
              <w:br/>
              <w:t xml:space="preserve">(в случае участия </w:t>
            </w:r>
            <w:r w:rsidRPr="00EC45B9">
              <w:rPr>
                <w:sz w:val="22"/>
                <w:szCs w:val="22"/>
              </w:rPr>
              <w:sym w:font="Symbol" w:char="F02D"/>
            </w:r>
            <w:r w:rsidRPr="00EC45B9">
              <w:rPr>
                <w:sz w:val="22"/>
                <w:szCs w:val="22"/>
              </w:rPr>
              <w:t xml:space="preserve"> наименование заказчика, реализующего программу партнерства)</w:t>
            </w:r>
          </w:p>
        </w:tc>
      </w:tr>
      <w:tr w:rsidR="00D07A63" w:rsidRPr="00EC45B9" w14:paraId="38812B07" w14:textId="77777777" w:rsidTr="002D0EF8">
        <w:trPr>
          <w:cantSplit/>
        </w:trPr>
        <w:tc>
          <w:tcPr>
            <w:tcW w:w="567" w:type="dxa"/>
          </w:tcPr>
          <w:p w14:paraId="29F5DCAC" w14:textId="77777777" w:rsidR="00D07A63" w:rsidRPr="00EC45B9" w:rsidRDefault="00D07A63" w:rsidP="002D0EF8">
            <w:pPr>
              <w:autoSpaceDE w:val="0"/>
              <w:autoSpaceDN w:val="0"/>
              <w:jc w:val="center"/>
              <w:rPr>
                <w:sz w:val="22"/>
                <w:szCs w:val="22"/>
              </w:rPr>
            </w:pPr>
            <w:r w:rsidRPr="00EC45B9">
              <w:rPr>
                <w:sz w:val="22"/>
                <w:szCs w:val="22"/>
              </w:rPr>
              <w:t>14</w:t>
            </w:r>
          </w:p>
        </w:tc>
        <w:tc>
          <w:tcPr>
            <w:tcW w:w="4649" w:type="dxa"/>
          </w:tcPr>
          <w:p w14:paraId="581F6F8D" w14:textId="77777777" w:rsidR="00D07A63" w:rsidRPr="00EC45B9" w:rsidRDefault="00D07A63" w:rsidP="002D0EF8">
            <w:pPr>
              <w:autoSpaceDE w:val="0"/>
              <w:autoSpaceDN w:val="0"/>
              <w:ind w:left="57"/>
              <w:rPr>
                <w:sz w:val="22"/>
                <w:szCs w:val="22"/>
              </w:rPr>
            </w:pPr>
            <w:r w:rsidRPr="00EC45B9">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w:t>
            </w:r>
            <w:r>
              <w:rPr>
                <w:sz w:val="22"/>
                <w:szCs w:val="22"/>
              </w:rPr>
              <w:t>закупках</w:t>
            </w:r>
            <w:r w:rsidRPr="00EC45B9">
              <w:rPr>
                <w:sz w:val="22"/>
                <w:szCs w:val="22"/>
              </w:rPr>
              <w:t xml:space="preserve"> товаров, работ, услуг отдельными видами юридических лиц”</w:t>
            </w:r>
          </w:p>
        </w:tc>
        <w:tc>
          <w:tcPr>
            <w:tcW w:w="4764" w:type="dxa"/>
            <w:gridSpan w:val="3"/>
          </w:tcPr>
          <w:p w14:paraId="49074F7C" w14:textId="77777777" w:rsidR="00D07A63" w:rsidRPr="00EC45B9" w:rsidRDefault="00D07A63" w:rsidP="002D0EF8">
            <w:pPr>
              <w:autoSpaceDE w:val="0"/>
              <w:autoSpaceDN w:val="0"/>
              <w:jc w:val="center"/>
              <w:rPr>
                <w:sz w:val="22"/>
                <w:szCs w:val="22"/>
              </w:rPr>
            </w:pPr>
            <w:r w:rsidRPr="00EC45B9">
              <w:rPr>
                <w:sz w:val="22"/>
                <w:szCs w:val="22"/>
              </w:rPr>
              <w:t>да (нет)</w:t>
            </w:r>
            <w:r w:rsidRPr="00EC45B9">
              <w:rPr>
                <w:sz w:val="22"/>
                <w:szCs w:val="22"/>
              </w:rPr>
              <w:br/>
              <w:t xml:space="preserve">(при наличии </w:t>
            </w:r>
            <w:r w:rsidRPr="00EC45B9">
              <w:rPr>
                <w:sz w:val="22"/>
                <w:szCs w:val="22"/>
              </w:rPr>
              <w:sym w:font="Symbol" w:char="F02D"/>
            </w:r>
            <w:r w:rsidRPr="00EC45B9">
              <w:rPr>
                <w:sz w:val="22"/>
                <w:szCs w:val="22"/>
              </w:rPr>
              <w:t xml:space="preserve"> количество исполненных контрактов или договоров и общая сумма)</w:t>
            </w:r>
          </w:p>
        </w:tc>
      </w:tr>
      <w:tr w:rsidR="00D07A63" w:rsidRPr="00EC45B9" w14:paraId="54E9F10A" w14:textId="77777777" w:rsidTr="002D0EF8">
        <w:trPr>
          <w:cantSplit/>
        </w:trPr>
        <w:tc>
          <w:tcPr>
            <w:tcW w:w="567" w:type="dxa"/>
          </w:tcPr>
          <w:p w14:paraId="4E5C835C" w14:textId="77777777" w:rsidR="00D07A63" w:rsidRPr="00EC45B9" w:rsidRDefault="00D07A63" w:rsidP="002D0EF8">
            <w:pPr>
              <w:autoSpaceDE w:val="0"/>
              <w:autoSpaceDN w:val="0"/>
              <w:jc w:val="center"/>
              <w:rPr>
                <w:sz w:val="22"/>
                <w:szCs w:val="22"/>
              </w:rPr>
            </w:pPr>
            <w:r w:rsidRPr="00EC45B9">
              <w:rPr>
                <w:sz w:val="22"/>
                <w:szCs w:val="22"/>
              </w:rPr>
              <w:t>15</w:t>
            </w:r>
          </w:p>
        </w:tc>
        <w:tc>
          <w:tcPr>
            <w:tcW w:w="4649" w:type="dxa"/>
          </w:tcPr>
          <w:p w14:paraId="4E2835C4" w14:textId="77777777" w:rsidR="00D07A63" w:rsidRPr="00EC45B9" w:rsidRDefault="00D07A63" w:rsidP="002D0EF8">
            <w:pPr>
              <w:autoSpaceDE w:val="0"/>
              <w:autoSpaceDN w:val="0"/>
              <w:ind w:left="57"/>
              <w:rPr>
                <w:sz w:val="22"/>
                <w:szCs w:val="22"/>
              </w:rPr>
            </w:pPr>
            <w:r w:rsidRPr="00EC45B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7A375C5" w14:textId="77777777" w:rsidR="00D07A63" w:rsidRPr="00EC45B9" w:rsidRDefault="00D07A63" w:rsidP="002D0EF8">
            <w:pPr>
              <w:autoSpaceDE w:val="0"/>
              <w:autoSpaceDN w:val="0"/>
              <w:jc w:val="center"/>
              <w:rPr>
                <w:sz w:val="22"/>
                <w:szCs w:val="22"/>
              </w:rPr>
            </w:pPr>
            <w:r w:rsidRPr="00EC45B9">
              <w:rPr>
                <w:sz w:val="22"/>
                <w:szCs w:val="22"/>
              </w:rPr>
              <w:t>да (нет)</w:t>
            </w:r>
          </w:p>
        </w:tc>
      </w:tr>
      <w:tr w:rsidR="00D07A63" w:rsidRPr="00EC45B9" w14:paraId="50556FB9" w14:textId="77777777" w:rsidTr="002D0EF8">
        <w:trPr>
          <w:cantSplit/>
        </w:trPr>
        <w:tc>
          <w:tcPr>
            <w:tcW w:w="567" w:type="dxa"/>
          </w:tcPr>
          <w:p w14:paraId="2DD0EAD2" w14:textId="77777777" w:rsidR="00D07A63" w:rsidRPr="00EC45B9" w:rsidRDefault="00D07A63" w:rsidP="002D0EF8">
            <w:pPr>
              <w:autoSpaceDE w:val="0"/>
              <w:autoSpaceDN w:val="0"/>
              <w:jc w:val="center"/>
              <w:rPr>
                <w:sz w:val="22"/>
                <w:szCs w:val="22"/>
              </w:rPr>
            </w:pPr>
            <w:r w:rsidRPr="00EC45B9">
              <w:rPr>
                <w:sz w:val="22"/>
                <w:szCs w:val="22"/>
              </w:rPr>
              <w:lastRenderedPageBreak/>
              <w:t>16</w:t>
            </w:r>
          </w:p>
        </w:tc>
        <w:tc>
          <w:tcPr>
            <w:tcW w:w="4649" w:type="dxa"/>
          </w:tcPr>
          <w:p w14:paraId="42CD3A21" w14:textId="77777777" w:rsidR="00D07A63" w:rsidRPr="00EC45B9" w:rsidRDefault="00D07A63" w:rsidP="002D0EF8">
            <w:pPr>
              <w:autoSpaceDE w:val="0"/>
              <w:autoSpaceDN w:val="0"/>
              <w:ind w:left="57"/>
              <w:rPr>
                <w:sz w:val="22"/>
                <w:szCs w:val="22"/>
              </w:rPr>
            </w:pPr>
            <w:r w:rsidRPr="00EC45B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w:t>
            </w:r>
            <w:r>
              <w:rPr>
                <w:sz w:val="22"/>
                <w:szCs w:val="22"/>
              </w:rPr>
              <w:t>закупках</w:t>
            </w:r>
            <w:r w:rsidRPr="00EC45B9">
              <w:rPr>
                <w:sz w:val="22"/>
                <w:szCs w:val="22"/>
              </w:rPr>
              <w:t xml:space="preserve">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63BD489" w14:textId="77777777" w:rsidR="00D07A63" w:rsidRPr="00EC45B9" w:rsidRDefault="00D07A63" w:rsidP="002D0EF8">
            <w:pPr>
              <w:autoSpaceDE w:val="0"/>
              <w:autoSpaceDN w:val="0"/>
              <w:jc w:val="center"/>
              <w:rPr>
                <w:sz w:val="22"/>
                <w:szCs w:val="22"/>
              </w:rPr>
            </w:pPr>
            <w:r w:rsidRPr="00EC45B9">
              <w:rPr>
                <w:sz w:val="22"/>
                <w:szCs w:val="22"/>
              </w:rPr>
              <w:t>да (нет)</w:t>
            </w:r>
          </w:p>
        </w:tc>
      </w:tr>
    </w:tbl>
    <w:p w14:paraId="78ABF1E2" w14:textId="77777777" w:rsidR="00D07A63" w:rsidRPr="00EC45B9" w:rsidRDefault="00D07A63" w:rsidP="00D07A63">
      <w:pPr>
        <w:autoSpaceDE w:val="0"/>
        <w:autoSpaceDN w:val="0"/>
        <w:spacing w:before="240"/>
        <w:ind w:right="5954"/>
        <w:jc w:val="center"/>
      </w:pPr>
    </w:p>
    <w:p w14:paraId="776B5798" w14:textId="77777777" w:rsidR="00D07A63" w:rsidRPr="00EC45B9" w:rsidRDefault="00D07A63" w:rsidP="00D07A63">
      <w:pPr>
        <w:pBdr>
          <w:top w:val="single" w:sz="4" w:space="1" w:color="auto"/>
        </w:pBdr>
        <w:autoSpaceDE w:val="0"/>
        <w:autoSpaceDN w:val="0"/>
        <w:ind w:right="5952"/>
        <w:jc w:val="center"/>
        <w:rPr>
          <w:sz w:val="20"/>
          <w:szCs w:val="20"/>
        </w:rPr>
      </w:pPr>
      <w:r w:rsidRPr="00EC45B9">
        <w:rPr>
          <w:sz w:val="20"/>
          <w:szCs w:val="20"/>
        </w:rPr>
        <w:t>(подпись)</w:t>
      </w:r>
    </w:p>
    <w:p w14:paraId="6C0C6305" w14:textId="77777777" w:rsidR="00D07A63" w:rsidRPr="00EC45B9" w:rsidRDefault="00D07A63" w:rsidP="00D07A63">
      <w:pPr>
        <w:autoSpaceDE w:val="0"/>
        <w:autoSpaceDN w:val="0"/>
        <w:spacing w:after="240"/>
      </w:pPr>
      <w:r w:rsidRPr="00EC45B9">
        <w:t>М.П.</w:t>
      </w:r>
    </w:p>
    <w:p w14:paraId="323F99F3" w14:textId="77777777" w:rsidR="00D07A63" w:rsidRPr="00EC45B9" w:rsidRDefault="00D07A63" w:rsidP="00D07A63">
      <w:pPr>
        <w:autoSpaceDE w:val="0"/>
        <w:autoSpaceDN w:val="0"/>
      </w:pPr>
    </w:p>
    <w:p w14:paraId="4D01BEBE" w14:textId="77777777" w:rsidR="00D07A63" w:rsidRPr="00EC45B9" w:rsidRDefault="00D07A63" w:rsidP="00D07A63">
      <w:pPr>
        <w:pBdr>
          <w:top w:val="single" w:sz="4" w:space="1" w:color="auto"/>
        </w:pBdr>
        <w:autoSpaceDE w:val="0"/>
        <w:autoSpaceDN w:val="0"/>
        <w:jc w:val="center"/>
        <w:rPr>
          <w:sz w:val="20"/>
          <w:szCs w:val="20"/>
        </w:rPr>
      </w:pPr>
      <w:r w:rsidRPr="00EC45B9">
        <w:rPr>
          <w:sz w:val="20"/>
          <w:szCs w:val="20"/>
        </w:rPr>
        <w:t>(фамилия, имя, отчество (при наличии) подписавшего, должность)</w:t>
      </w:r>
    </w:p>
    <w:p w14:paraId="56FF5318" w14:textId="77777777" w:rsidR="00D07A63" w:rsidRPr="00EC45B9" w:rsidRDefault="00D07A63" w:rsidP="00D07A63">
      <w:pPr>
        <w:autoSpaceDE w:val="0"/>
        <w:autoSpaceDN w:val="0"/>
        <w:adjustRightInd w:val="0"/>
        <w:ind w:firstLine="540"/>
        <w:jc w:val="both"/>
        <w:rPr>
          <w:sz w:val="22"/>
          <w:szCs w:val="22"/>
        </w:rPr>
      </w:pPr>
    </w:p>
    <w:p w14:paraId="1C2391EB" w14:textId="77777777" w:rsidR="00D07A63" w:rsidRPr="00EC45B9" w:rsidRDefault="00D07A63" w:rsidP="00D07A63">
      <w:pPr>
        <w:rPr>
          <w:color w:val="808080"/>
        </w:rPr>
      </w:pPr>
      <w:r w:rsidRPr="00EC45B9">
        <w:rPr>
          <w:color w:val="808080"/>
        </w:rPr>
        <w:t>ИНСТРУКЦИИ ПО ЗАПОЛНЕНИЮ:</w:t>
      </w:r>
    </w:p>
    <w:p w14:paraId="1BA1A1D1" w14:textId="77777777" w:rsidR="00D07A63" w:rsidRPr="00EC45B9" w:rsidRDefault="00D07A63" w:rsidP="00D07A63">
      <w:pPr>
        <w:autoSpaceDE w:val="0"/>
        <w:autoSpaceDN w:val="0"/>
        <w:adjustRightInd w:val="0"/>
        <w:ind w:firstLine="540"/>
        <w:jc w:val="both"/>
        <w:rPr>
          <w:sz w:val="22"/>
          <w:szCs w:val="22"/>
        </w:rPr>
      </w:pPr>
    </w:p>
    <w:p w14:paraId="22C9804E" w14:textId="77777777" w:rsidR="00D07A63" w:rsidRPr="00EC45B9" w:rsidRDefault="00D07A63" w:rsidP="00D07A63">
      <w:pPr>
        <w:autoSpaceDE w:val="0"/>
        <w:autoSpaceDN w:val="0"/>
        <w:adjustRightInd w:val="0"/>
        <w:ind w:firstLine="540"/>
        <w:jc w:val="both"/>
        <w:rPr>
          <w:bCs/>
          <w:color w:val="808080"/>
        </w:rPr>
      </w:pPr>
      <w:r w:rsidRPr="00EC45B9">
        <w:rPr>
          <w:bCs/>
          <w:color w:val="808080"/>
        </w:rPr>
        <w:t xml:space="preserve">Декларация предоставляется в случаях, установленных в </w:t>
      </w:r>
      <w:r w:rsidRPr="00A370E4">
        <w:rPr>
          <w:bCs/>
          <w:color w:val="808080"/>
        </w:rPr>
        <w:t xml:space="preserve">пункте </w:t>
      </w:r>
      <w:r>
        <w:rPr>
          <w:bCs/>
          <w:color w:val="808080"/>
        </w:rPr>
        <w:fldChar w:fldCharType="begin"/>
      </w:r>
      <w:r>
        <w:rPr>
          <w:bCs/>
          <w:color w:val="808080"/>
        </w:rPr>
        <w:instrText xml:space="preserve"> REF _Ref478996812 \r \h </w:instrText>
      </w:r>
      <w:r>
        <w:rPr>
          <w:bCs/>
          <w:color w:val="808080"/>
        </w:rPr>
      </w:r>
      <w:r>
        <w:rPr>
          <w:bCs/>
          <w:color w:val="808080"/>
        </w:rPr>
        <w:fldChar w:fldCharType="separate"/>
      </w:r>
      <w:r>
        <w:rPr>
          <w:bCs/>
          <w:color w:val="808080"/>
        </w:rPr>
        <w:t>13</w:t>
      </w:r>
      <w:r>
        <w:rPr>
          <w:bCs/>
          <w:color w:val="808080"/>
        </w:rPr>
        <w:fldChar w:fldCharType="end"/>
      </w:r>
      <w:r>
        <w:rPr>
          <w:bCs/>
          <w:color w:val="808080"/>
        </w:rPr>
        <w:t xml:space="preserve"> </w:t>
      </w:r>
      <w:r w:rsidRPr="00EC45B9">
        <w:rPr>
          <w:bCs/>
          <w:color w:val="808080"/>
        </w:rPr>
        <w:t>Информационной карты.</w:t>
      </w:r>
    </w:p>
    <w:p w14:paraId="274BFEB6" w14:textId="77777777" w:rsidR="00D07A63" w:rsidRPr="00EC45B9" w:rsidRDefault="00D07A63" w:rsidP="00D07A63">
      <w:pPr>
        <w:autoSpaceDE w:val="0"/>
        <w:autoSpaceDN w:val="0"/>
        <w:adjustRightInd w:val="0"/>
        <w:ind w:firstLine="540"/>
        <w:jc w:val="both"/>
        <w:rPr>
          <w:bCs/>
          <w:color w:val="808080"/>
        </w:rPr>
      </w:pPr>
      <w:r w:rsidRPr="00EC45B9">
        <w:rPr>
          <w:bCs/>
          <w:color w:val="00B050"/>
        </w:rPr>
        <w:t>&lt;1&gt;</w:t>
      </w:r>
      <w:r w:rsidRPr="00EC45B9">
        <w:rPr>
          <w:sz w:val="22"/>
          <w:szCs w:val="22"/>
        </w:rPr>
        <w:t xml:space="preserve"> </w:t>
      </w:r>
      <w:r w:rsidRPr="00EC45B9">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EC45B9">
          <w:rPr>
            <w:bCs/>
            <w:color w:val="808080"/>
          </w:rPr>
          <w:t>пунктах 7</w:t>
        </w:r>
      </w:hyperlink>
      <w:r w:rsidRPr="00EC45B9">
        <w:rPr>
          <w:bCs/>
          <w:color w:val="808080"/>
        </w:rPr>
        <w:t xml:space="preserve"> и </w:t>
      </w:r>
      <w:hyperlink r:id="rId40" w:history="1">
        <w:r w:rsidRPr="00EC45B9">
          <w:rPr>
            <w:bCs/>
            <w:color w:val="808080"/>
          </w:rPr>
          <w:t>8</w:t>
        </w:r>
      </w:hyperlink>
      <w:r w:rsidRPr="00EC45B9">
        <w:rPr>
          <w:bCs/>
          <w:color w:val="808080"/>
        </w:rPr>
        <w:t xml:space="preserve"> настоящего документа, в течение 3 календарных лет, следующих один за другим.</w:t>
      </w:r>
    </w:p>
    <w:p w14:paraId="297765CF" w14:textId="77777777" w:rsidR="00D07A63" w:rsidRPr="00EC45B9" w:rsidRDefault="00D07A63" w:rsidP="00D07A63">
      <w:pPr>
        <w:autoSpaceDE w:val="0"/>
        <w:autoSpaceDN w:val="0"/>
        <w:adjustRightInd w:val="0"/>
        <w:ind w:firstLine="540"/>
        <w:jc w:val="both"/>
        <w:rPr>
          <w:bCs/>
          <w:color w:val="808080"/>
        </w:rPr>
      </w:pPr>
      <w:r w:rsidRPr="00EC45B9">
        <w:rPr>
          <w:bCs/>
          <w:color w:val="00B050"/>
        </w:rPr>
        <w:t>&lt;2&gt;</w:t>
      </w:r>
      <w:r w:rsidRPr="00EC45B9">
        <w:rPr>
          <w:bCs/>
          <w:color w:val="808080"/>
        </w:rPr>
        <w:t xml:space="preserve"> </w:t>
      </w:r>
      <w:hyperlink r:id="rId41" w:history="1">
        <w:r w:rsidRPr="00EC45B9">
          <w:rPr>
            <w:bCs/>
            <w:color w:val="808080"/>
          </w:rPr>
          <w:t>Пункты 1</w:t>
        </w:r>
      </w:hyperlink>
      <w:r w:rsidRPr="00EC45B9">
        <w:rPr>
          <w:bCs/>
          <w:color w:val="808080"/>
        </w:rPr>
        <w:t xml:space="preserve"> - </w:t>
      </w:r>
      <w:hyperlink r:id="rId42" w:history="1">
        <w:r w:rsidRPr="00EC45B9">
          <w:rPr>
            <w:bCs/>
            <w:color w:val="808080"/>
          </w:rPr>
          <w:t>11</w:t>
        </w:r>
      </w:hyperlink>
      <w:r w:rsidRPr="00EC45B9">
        <w:rPr>
          <w:bCs/>
          <w:color w:val="808080"/>
        </w:rPr>
        <w:t xml:space="preserve"> настоящего документа являются обязательными для заполнения.</w:t>
      </w:r>
    </w:p>
    <w:p w14:paraId="648979EF" w14:textId="77777777" w:rsidR="00D07A63" w:rsidRPr="00EC45B9" w:rsidRDefault="00D07A63" w:rsidP="00D07A63">
      <w:pPr>
        <w:autoSpaceDE w:val="0"/>
        <w:autoSpaceDN w:val="0"/>
        <w:adjustRightInd w:val="0"/>
        <w:ind w:firstLine="540"/>
        <w:jc w:val="both"/>
        <w:rPr>
          <w:bCs/>
          <w:color w:val="808080"/>
        </w:rPr>
      </w:pPr>
      <w:r w:rsidRPr="00EC45B9">
        <w:rPr>
          <w:bCs/>
          <w:color w:val="00B050"/>
        </w:rPr>
        <w:t>&lt;3&gt;</w:t>
      </w:r>
      <w:r w:rsidRPr="00EC45B9">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EC45B9">
          <w:rPr>
            <w:bCs/>
            <w:color w:val="808080"/>
          </w:rPr>
          <w:t>подпунктах "в"</w:t>
        </w:r>
      </w:hyperlink>
      <w:r w:rsidRPr="00EC45B9">
        <w:rPr>
          <w:bCs/>
          <w:color w:val="808080"/>
        </w:rPr>
        <w:t xml:space="preserve"> - </w:t>
      </w:r>
      <w:hyperlink r:id="rId44" w:history="1">
        <w:r w:rsidRPr="00EC45B9">
          <w:rPr>
            <w:bCs/>
            <w:color w:val="808080"/>
          </w:rPr>
          <w:t>"д" пункта 1 части 1.1 статьи 4</w:t>
        </w:r>
      </w:hyperlink>
      <w:r w:rsidRPr="00EC45B9">
        <w:rPr>
          <w:bCs/>
          <w:color w:val="808080"/>
        </w:rPr>
        <w:t xml:space="preserve"> Федерального закона "О развитии малого и среднего предпринимательства в Российской Федерации".</w:t>
      </w:r>
    </w:p>
    <w:p w14:paraId="0917A776" w14:textId="77777777" w:rsidR="00D07A63" w:rsidRPr="00605CEE" w:rsidRDefault="00D07A63" w:rsidP="00D07A63">
      <w:pPr>
        <w:autoSpaceDE w:val="0"/>
        <w:autoSpaceDN w:val="0"/>
        <w:adjustRightInd w:val="0"/>
        <w:jc w:val="both"/>
        <w:rPr>
          <w:b/>
          <w:bCs/>
          <w:sz w:val="26"/>
          <w:szCs w:val="26"/>
        </w:rPr>
      </w:pPr>
      <w:r w:rsidRPr="00EC45B9">
        <w:rPr>
          <w:rFonts w:eastAsia="Calibri"/>
          <w:bCs/>
          <w:color w:val="808080"/>
        </w:rPr>
        <w:br w:type="page"/>
      </w:r>
      <w:bookmarkStart w:id="98" w:name="_Форма_7_План"/>
      <w:bookmarkEnd w:id="98"/>
    </w:p>
    <w:p w14:paraId="2DEEB1E7" w14:textId="77777777" w:rsidR="00D52973" w:rsidRDefault="00D52973" w:rsidP="00A86E1E">
      <w:pPr>
        <w:pStyle w:val="1"/>
        <w:keepLines w:val="0"/>
        <w:spacing w:before="240" w:after="120"/>
        <w:ind w:left="792" w:hanging="360"/>
        <w:jc w:val="center"/>
        <w:rPr>
          <w:rFonts w:ascii="Times New Roman" w:eastAsia="MS Mincho" w:hAnsi="Times New Roman"/>
          <w:color w:val="548DD4"/>
          <w:kern w:val="32"/>
          <w:szCs w:val="24"/>
          <w:highlight w:val="yellow"/>
          <w:lang w:eastAsia="x-none"/>
        </w:rPr>
      </w:pPr>
    </w:p>
    <w:p w14:paraId="392BBEFD" w14:textId="04172147" w:rsidR="00A86E1E" w:rsidRPr="00087069" w:rsidRDefault="00F84629" w:rsidP="00A86E1E">
      <w:pPr>
        <w:pStyle w:val="1"/>
        <w:keepLines w:val="0"/>
        <w:spacing w:before="240" w:after="120"/>
        <w:ind w:left="792" w:hanging="360"/>
        <w:jc w:val="center"/>
        <w:rPr>
          <w:rFonts w:ascii="Times New Roman" w:eastAsia="MS Mincho" w:hAnsi="Times New Roman"/>
          <w:color w:val="548DD4"/>
          <w:kern w:val="32"/>
          <w:szCs w:val="24"/>
          <w:lang w:eastAsia="x-none"/>
        </w:rPr>
      </w:pPr>
      <w:bookmarkStart w:id="99" w:name="_Форма_№_5"/>
      <w:bookmarkStart w:id="100" w:name="_Форма_№_4"/>
      <w:bookmarkStart w:id="101" w:name="_Toc71035945"/>
      <w:bookmarkEnd w:id="99"/>
      <w:bookmarkEnd w:id="100"/>
      <w:r>
        <w:rPr>
          <w:rFonts w:ascii="Times New Roman" w:eastAsia="MS Mincho" w:hAnsi="Times New Roman"/>
          <w:color w:val="548DD4"/>
          <w:kern w:val="32"/>
          <w:szCs w:val="24"/>
          <w:lang w:eastAsia="x-none"/>
        </w:rPr>
        <w:t>Форма №</w:t>
      </w:r>
      <w:r w:rsidR="00DC0E77">
        <w:rPr>
          <w:rFonts w:ascii="Times New Roman" w:eastAsia="MS Mincho" w:hAnsi="Times New Roman"/>
          <w:color w:val="548DD4"/>
          <w:kern w:val="32"/>
          <w:szCs w:val="24"/>
          <w:lang w:eastAsia="x-none"/>
        </w:rPr>
        <w:t xml:space="preserve"> </w:t>
      </w:r>
      <w:r w:rsidR="002B1FE4">
        <w:rPr>
          <w:rFonts w:ascii="Times New Roman" w:eastAsia="MS Mincho" w:hAnsi="Times New Roman"/>
          <w:color w:val="548DD4"/>
          <w:kern w:val="32"/>
          <w:szCs w:val="24"/>
          <w:lang w:eastAsia="x-none"/>
        </w:rPr>
        <w:t>4</w:t>
      </w:r>
      <w:r w:rsidR="00A86E1E" w:rsidRPr="00087069">
        <w:rPr>
          <w:rFonts w:ascii="Times New Roman" w:eastAsia="MS Mincho" w:hAnsi="Times New Roman"/>
          <w:color w:val="548DD4"/>
          <w:kern w:val="32"/>
          <w:szCs w:val="24"/>
          <w:lang w:eastAsia="x-none"/>
        </w:rPr>
        <w:t xml:space="preserve"> РЕКОМЕНДУЕМАЯ ФОРМА ЗАПРОСА РАЗЪЯСНЕНИЙ </w:t>
      </w:r>
      <w:bookmarkEnd w:id="97"/>
      <w:r w:rsidR="00A86E1E" w:rsidRPr="00087069">
        <w:rPr>
          <w:rFonts w:ascii="Times New Roman" w:eastAsia="MS Mincho" w:hAnsi="Times New Roman"/>
          <w:color w:val="548DD4"/>
          <w:kern w:val="32"/>
          <w:szCs w:val="24"/>
          <w:lang w:eastAsia="x-none"/>
        </w:rPr>
        <w:t>ДОКУМЕНТАЦИИ ОБ ОТКРЫТОЙ ПРЕДКВАЛИФИКАЦИИ</w:t>
      </w:r>
      <w:bookmarkEnd w:id="101"/>
    </w:p>
    <w:p w14:paraId="5E4AC21B" w14:textId="464E8F4A" w:rsidR="00A86E1E" w:rsidRDefault="00A86E1E" w:rsidP="00A86E1E">
      <w:r w:rsidRPr="00087069">
        <w:t>Оформить на бланке Участника</w:t>
      </w:r>
      <w:r w:rsidR="009A3470" w:rsidRPr="009A3470">
        <w:t>*</w:t>
      </w:r>
      <w:r w:rsidR="009A3470">
        <w:t xml:space="preserve"> </w:t>
      </w:r>
      <w:r w:rsidRPr="00087069">
        <w:br/>
        <w:t>с указанием даты и исходящего номера</w:t>
      </w:r>
    </w:p>
    <w:p w14:paraId="36CBF33C" w14:textId="057C8BD3" w:rsidR="009A3470" w:rsidRPr="009A3470" w:rsidRDefault="009A3470" w:rsidP="009A3470">
      <w:pPr>
        <w:rPr>
          <w:i/>
        </w:rPr>
      </w:pPr>
      <w:r w:rsidRPr="009A3470">
        <w:rPr>
          <w:i/>
        </w:rPr>
        <w:t xml:space="preserve">*(в формате </w:t>
      </w:r>
      <w:r w:rsidRPr="00184D41">
        <w:rPr>
          <w:i/>
          <w:u w:val="single"/>
          <w:lang w:val="en-US"/>
        </w:rPr>
        <w:t>Word</w:t>
      </w:r>
      <w:r w:rsidRPr="009A3470">
        <w:rPr>
          <w:i/>
        </w:rPr>
        <w:t xml:space="preserve"> и </w:t>
      </w:r>
      <w:r w:rsidRPr="009A3470">
        <w:rPr>
          <w:i/>
          <w:lang w:val="en-US"/>
        </w:rPr>
        <w:t>PDF</w:t>
      </w:r>
      <w:r w:rsidRPr="009A3470">
        <w:rPr>
          <w:i/>
        </w:rPr>
        <w:t>)</w:t>
      </w:r>
    </w:p>
    <w:p w14:paraId="7505699C" w14:textId="77777777" w:rsidR="00A86E1E" w:rsidRPr="00087069" w:rsidRDefault="00A86E1E" w:rsidP="00A86E1E">
      <w:pPr>
        <w:jc w:val="right"/>
      </w:pPr>
    </w:p>
    <w:p w14:paraId="0EBB55D8" w14:textId="77777777" w:rsidR="00DC0E77" w:rsidRPr="00EC45B9" w:rsidRDefault="00DC0E77" w:rsidP="00DC0E77">
      <w:pPr>
        <w:jc w:val="center"/>
      </w:pPr>
      <w:r w:rsidRPr="00EC45B9">
        <w:t>РЕКОМЕНДУЕМАЯ ФОРМА ЗАПРОСА РАЗЪЯСНЕНИЙ ДОКУМЕНТАЦИИ</w:t>
      </w:r>
    </w:p>
    <w:p w14:paraId="43D8EEF9" w14:textId="77777777" w:rsidR="00DC0E77" w:rsidRPr="00EC45B9" w:rsidRDefault="00DC0E77" w:rsidP="00DC0E77">
      <w:pPr>
        <w:jc w:val="center"/>
      </w:pPr>
      <w:r w:rsidRPr="00EC45B9">
        <w:t>О ЗАКУПКЕ</w:t>
      </w:r>
    </w:p>
    <w:p w14:paraId="7454A670" w14:textId="77777777" w:rsidR="00DC0E77" w:rsidRPr="00EC45B9" w:rsidRDefault="00DC0E77" w:rsidP="00DC0E77">
      <w:pPr>
        <w:pStyle w:val="a7"/>
        <w:tabs>
          <w:tab w:val="clear" w:pos="4677"/>
          <w:tab w:val="clear" w:pos="9355"/>
        </w:tabs>
      </w:pPr>
    </w:p>
    <w:p w14:paraId="6E820AAD" w14:textId="77777777" w:rsidR="00DC0E77" w:rsidRPr="00EC45B9" w:rsidRDefault="00DC0E77" w:rsidP="00DC0E77">
      <w:pPr>
        <w:jc w:val="right"/>
      </w:pPr>
    </w:p>
    <w:p w14:paraId="0DE06F95" w14:textId="77777777" w:rsidR="00DC0E77" w:rsidRPr="00EC45B9" w:rsidRDefault="00DC0E77" w:rsidP="00DC0E77">
      <w:pPr>
        <w:jc w:val="right"/>
      </w:pPr>
      <w:r w:rsidRPr="00EC45B9">
        <w:t xml:space="preserve">Заказчику: Публичное акционерное общество </w:t>
      </w:r>
    </w:p>
    <w:p w14:paraId="14F19CE0" w14:textId="7C6F716D" w:rsidR="00DC0E77" w:rsidRPr="00EC45B9" w:rsidRDefault="00DC0E77" w:rsidP="00DC0E77">
      <w:pPr>
        <w:jc w:val="right"/>
      </w:pPr>
      <w:r w:rsidRPr="00EC45B9" w:rsidDel="0063710F">
        <w:t xml:space="preserve"> </w:t>
      </w:r>
      <w:r w:rsidRPr="00EC45B9">
        <w:t>«</w:t>
      </w:r>
      <w:r w:rsidR="00D42EA2">
        <w:t>Башинформсвязь</w:t>
      </w:r>
      <w:r w:rsidRPr="00EC45B9">
        <w:t>» (ПАО «</w:t>
      </w:r>
      <w:r w:rsidR="00D42EA2">
        <w:t>Башинформсвязь</w:t>
      </w:r>
      <w:r w:rsidRPr="00EC45B9">
        <w:t xml:space="preserve">»), </w:t>
      </w:r>
    </w:p>
    <w:p w14:paraId="22F8393E" w14:textId="77777777" w:rsidR="00AF558F" w:rsidRDefault="00AF558F" w:rsidP="00AF558F">
      <w:pPr>
        <w:jc w:val="right"/>
      </w:pPr>
      <w:r>
        <w:t>Место нахождения: 450077, Республика Башкортостан, г. Уфа, ул. Ленина, д. 30</w:t>
      </w:r>
    </w:p>
    <w:p w14:paraId="57EDD475" w14:textId="27B8C103" w:rsidR="00DC0E77" w:rsidRPr="00EC45B9" w:rsidRDefault="00AF558F" w:rsidP="00AF558F">
      <w:pPr>
        <w:jc w:val="right"/>
        <w:rPr>
          <w:i/>
        </w:rPr>
      </w:pPr>
      <w:r>
        <w:t>Почтовый адрес: 450077, Республика Башкортостан, г. Уфа, ул. Ленина, д. 30</w:t>
      </w:r>
    </w:p>
    <w:p w14:paraId="59FC6DE9" w14:textId="77777777" w:rsidR="00DC0E77" w:rsidRPr="00EC45B9" w:rsidRDefault="00DC0E77" w:rsidP="00DC0E77"/>
    <w:p w14:paraId="44116294" w14:textId="77777777" w:rsidR="00DC0E77" w:rsidRPr="00EC45B9" w:rsidRDefault="00DC0E77" w:rsidP="00DC0E77">
      <w:pPr>
        <w:jc w:val="center"/>
      </w:pPr>
      <w:r w:rsidRPr="00EC45B9">
        <w:t>Уважаемые господа!</w:t>
      </w:r>
    </w:p>
    <w:p w14:paraId="69FFA6EC" w14:textId="37D0B90B" w:rsidR="00DC0E77" w:rsidRPr="00EC45B9" w:rsidRDefault="00DC0E77" w:rsidP="00DC0E77">
      <w:pPr>
        <w:jc w:val="center"/>
      </w:pPr>
      <w:r w:rsidRPr="00EC45B9">
        <w:t xml:space="preserve">Просим Вас разъяснить следующие положения Документации о проведении </w:t>
      </w:r>
      <w:r w:rsidR="00982E28">
        <w:t xml:space="preserve">открытого </w:t>
      </w:r>
      <w:proofErr w:type="spellStart"/>
      <w:r w:rsidR="00982E28">
        <w:t>преквалификационного</w:t>
      </w:r>
      <w:proofErr w:type="spellEnd"/>
      <w:r w:rsidR="00982E28">
        <w:t xml:space="preserve"> отбора</w:t>
      </w:r>
      <w:r w:rsidRPr="00EC45B9">
        <w:t xml:space="preserve"> ________________________________ (Документация):</w:t>
      </w:r>
    </w:p>
    <w:p w14:paraId="0FB39FCD" w14:textId="77777777" w:rsidR="00DC0E77" w:rsidRPr="00EC45B9" w:rsidRDefault="00DC0E77" w:rsidP="00DC0E77"/>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C0E77" w:rsidRPr="00EC45B9" w14:paraId="43A9551C" w14:textId="77777777" w:rsidTr="00EB3A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9063CCF" w14:textId="77777777" w:rsidR="00DC0E77" w:rsidRPr="00EC45B9" w:rsidRDefault="00DC0E77" w:rsidP="00EB3AA6">
            <w:pPr>
              <w:jc w:val="center"/>
            </w:pPr>
            <w:r w:rsidRPr="00EC45B9">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F57BA05" w14:textId="555B8384" w:rsidR="00DC0E77" w:rsidRPr="00EC45B9" w:rsidRDefault="00DC0E77" w:rsidP="00982E28">
            <w:pPr>
              <w:jc w:val="center"/>
            </w:pPr>
            <w:r w:rsidRPr="00EC45B9">
              <w:t xml:space="preserve">Раздел 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3885683" w14:textId="289D09A6" w:rsidR="00DC0E77" w:rsidRPr="00EC45B9" w:rsidRDefault="00DC0E77" w:rsidP="00982E28">
            <w:pPr>
              <w:pStyle w:val="rvps1"/>
            </w:pPr>
            <w:r w:rsidRPr="00EC45B9">
              <w:t>Ссылка на пункт Документации,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6BD3CF" w14:textId="2B87ED63" w:rsidR="00DC0E77" w:rsidRPr="00EC45B9" w:rsidRDefault="00DC0E77" w:rsidP="00982E28">
            <w:pPr>
              <w:jc w:val="center"/>
            </w:pPr>
            <w:r w:rsidRPr="00EC45B9">
              <w:t xml:space="preserve">Содержание запроса на разъяснение положений Документации </w:t>
            </w:r>
          </w:p>
        </w:tc>
      </w:tr>
      <w:tr w:rsidR="00DC0E77" w:rsidRPr="00EC45B9" w14:paraId="704BA961" w14:textId="77777777" w:rsidTr="00EB3AA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232F3C1" w14:textId="77777777" w:rsidR="00DC0E77" w:rsidRPr="00EC45B9" w:rsidRDefault="00DC0E77" w:rsidP="00EB3AA6">
            <w:pPr>
              <w:jc w:val="center"/>
            </w:pPr>
            <w:r w:rsidRPr="00EC45B9">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BE1D97" w14:textId="77777777" w:rsidR="00DC0E77" w:rsidRPr="00EC45B9" w:rsidRDefault="00DC0E77" w:rsidP="00EB3AA6">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381E19B" w14:textId="77777777" w:rsidR="00DC0E77" w:rsidRPr="00EC45B9" w:rsidRDefault="00DC0E77" w:rsidP="00EB3AA6">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8B8B02E" w14:textId="77777777" w:rsidR="00DC0E77" w:rsidRPr="00EC45B9" w:rsidRDefault="00DC0E77" w:rsidP="00EB3AA6">
            <w:pPr>
              <w:jc w:val="center"/>
            </w:pPr>
          </w:p>
        </w:tc>
      </w:tr>
      <w:tr w:rsidR="00DC0E77" w:rsidRPr="00EC45B9" w14:paraId="582E6132" w14:textId="77777777" w:rsidTr="00EB3A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1ADD1D2" w14:textId="77777777" w:rsidR="00DC0E77" w:rsidRPr="00EC45B9" w:rsidRDefault="00DC0E77" w:rsidP="00EB3AA6">
            <w:pPr>
              <w:jc w:val="center"/>
            </w:pPr>
            <w:r w:rsidRPr="00EC45B9">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4572834" w14:textId="77777777" w:rsidR="00DC0E77" w:rsidRPr="00EC45B9" w:rsidRDefault="00DC0E77" w:rsidP="00EB3AA6">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EAE0E3C" w14:textId="77777777" w:rsidR="00DC0E77" w:rsidRPr="00EC45B9" w:rsidRDefault="00DC0E77" w:rsidP="00EB3AA6">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664E83E" w14:textId="77777777" w:rsidR="00DC0E77" w:rsidRPr="00EC45B9" w:rsidRDefault="00DC0E77" w:rsidP="00EB3AA6">
            <w:pPr>
              <w:jc w:val="center"/>
            </w:pPr>
          </w:p>
        </w:tc>
      </w:tr>
    </w:tbl>
    <w:p w14:paraId="670AC3F2" w14:textId="77777777" w:rsidR="00BD10F6" w:rsidRDefault="00BD10F6" w:rsidP="00A86E1E"/>
    <w:p w14:paraId="230C023E" w14:textId="21091EE0" w:rsidR="00A35893" w:rsidRDefault="00A35893" w:rsidP="00BD10F6">
      <w:pPr>
        <w:pStyle w:val="1"/>
        <w:keepLines w:val="0"/>
        <w:spacing w:before="240" w:after="120"/>
        <w:ind w:left="792" w:hanging="360"/>
        <w:jc w:val="center"/>
        <w:rPr>
          <w:rFonts w:ascii="Times New Roman" w:eastAsia="MS Mincho" w:hAnsi="Times New Roman"/>
          <w:color w:val="548DD4"/>
          <w:szCs w:val="24"/>
          <w:highlight w:val="yellow"/>
        </w:rPr>
      </w:pPr>
    </w:p>
    <w:p w14:paraId="75F23244" w14:textId="6309E8C3" w:rsidR="00982E28" w:rsidRDefault="00982E28" w:rsidP="00982E28">
      <w:pPr>
        <w:rPr>
          <w:rFonts w:eastAsia="MS Mincho"/>
          <w:highlight w:val="yellow"/>
        </w:rPr>
      </w:pPr>
    </w:p>
    <w:p w14:paraId="0E337E33" w14:textId="171A91BF" w:rsidR="00982E28" w:rsidRDefault="00982E28" w:rsidP="00982E28">
      <w:pPr>
        <w:rPr>
          <w:rFonts w:eastAsia="MS Mincho"/>
          <w:highlight w:val="yellow"/>
        </w:rPr>
      </w:pPr>
    </w:p>
    <w:p w14:paraId="71560C73" w14:textId="77777777" w:rsidR="00982E28" w:rsidRPr="00982E28" w:rsidRDefault="00982E28" w:rsidP="00982E28">
      <w:pPr>
        <w:rPr>
          <w:rFonts w:eastAsia="MS Mincho"/>
          <w:highlight w:val="yellow"/>
        </w:rPr>
        <w:sectPr w:rsidR="00982E28" w:rsidRPr="00982E28" w:rsidSect="009C4F54">
          <w:headerReference w:type="first" r:id="rId45"/>
          <w:pgSz w:w="11907" w:h="16839" w:code="9"/>
          <w:pgMar w:top="709" w:right="567" w:bottom="567" w:left="1134" w:header="720" w:footer="720" w:gutter="0"/>
          <w:cols w:space="708"/>
          <w:noEndnote/>
          <w:titlePg/>
          <w:docGrid w:linePitch="326"/>
        </w:sectPr>
      </w:pPr>
    </w:p>
    <w:p w14:paraId="02026566" w14:textId="0E7CCF72" w:rsidR="00B277E2" w:rsidRPr="003527FA" w:rsidRDefault="00B277E2" w:rsidP="007022BB">
      <w:pPr>
        <w:pStyle w:val="1"/>
        <w:spacing w:before="240" w:after="120"/>
        <w:ind w:left="792" w:hanging="360"/>
        <w:jc w:val="center"/>
        <w:rPr>
          <w:rFonts w:ascii="Times New Roman" w:eastAsia="MS Mincho" w:hAnsi="Times New Roman"/>
          <w:color w:val="548DD4"/>
          <w:kern w:val="32"/>
          <w:szCs w:val="24"/>
          <w:lang w:eastAsia="x-none"/>
        </w:rPr>
      </w:pPr>
      <w:r w:rsidRPr="003527FA">
        <w:rPr>
          <w:rFonts w:ascii="Times New Roman" w:eastAsia="MS Mincho" w:hAnsi="Times New Roman"/>
          <w:color w:val="548DD4"/>
          <w:kern w:val="32"/>
          <w:szCs w:val="24"/>
          <w:lang w:eastAsia="x-none"/>
        </w:rPr>
        <w:lastRenderedPageBreak/>
        <w:fldChar w:fldCharType="begin"/>
      </w:r>
      <w:r w:rsidRPr="003527FA">
        <w:rPr>
          <w:rFonts w:ascii="Times New Roman" w:eastAsia="MS Mincho" w:hAnsi="Times New Roman"/>
          <w:color w:val="548DD4"/>
          <w:kern w:val="32"/>
          <w:szCs w:val="24"/>
          <w:lang w:eastAsia="x-none"/>
        </w:rPr>
        <w:instrText xml:space="preserve"> HYPERLINK \l "_Toc517872807" </w:instrText>
      </w:r>
      <w:r w:rsidRPr="003527FA">
        <w:rPr>
          <w:rFonts w:ascii="Times New Roman" w:eastAsia="MS Mincho" w:hAnsi="Times New Roman"/>
          <w:color w:val="548DD4"/>
          <w:kern w:val="32"/>
          <w:szCs w:val="24"/>
          <w:lang w:eastAsia="x-none"/>
        </w:rPr>
        <w:fldChar w:fldCharType="separate"/>
      </w:r>
      <w:bookmarkStart w:id="102" w:name="_Toc71035946"/>
      <w:r w:rsidRPr="003527FA">
        <w:rPr>
          <w:rFonts w:ascii="Times New Roman" w:eastAsia="MS Mincho" w:hAnsi="Times New Roman"/>
          <w:color w:val="548DD4"/>
          <w:kern w:val="32"/>
          <w:szCs w:val="24"/>
          <w:lang w:eastAsia="x-none"/>
        </w:rPr>
        <w:t>РАЗДЕЛ V. ТЕХНИЧЕСКОЕ ЗАДАНИЕ</w:t>
      </w:r>
      <w:r w:rsidR="007022BB" w:rsidRPr="007022BB">
        <w:rPr>
          <w:rFonts w:ascii="Times New Roman" w:eastAsia="MS Mincho" w:hAnsi="Times New Roman"/>
          <w:color w:val="548DD4"/>
          <w:kern w:val="32"/>
          <w:szCs w:val="24"/>
          <w:lang w:eastAsia="x-none"/>
        </w:rPr>
        <w:t>, ФОРМЫ ДЛЯ ЗАПОЛНЕНИЯ УЧАСТНИКАМИ ОТКРЫТОЙ ПРЕДКВАЛИФИКАЦИИ</w:t>
      </w:r>
      <w:bookmarkEnd w:id="102"/>
    </w:p>
    <w:p w14:paraId="511896AA" w14:textId="345C010D" w:rsidR="00982E28" w:rsidRDefault="00B277E2" w:rsidP="002B1FE4">
      <w:pPr>
        <w:contextualSpacing/>
        <w:rPr>
          <w:rFonts w:eastAsia="MS Mincho"/>
          <w:color w:val="548DD4"/>
          <w:kern w:val="32"/>
          <w:sz w:val="28"/>
          <w:lang w:eastAsia="x-none"/>
        </w:rPr>
      </w:pPr>
      <w:r w:rsidRPr="003527FA">
        <w:rPr>
          <w:rFonts w:eastAsia="MS Mincho"/>
          <w:color w:val="548DD4"/>
          <w:kern w:val="32"/>
          <w:sz w:val="28"/>
          <w:lang w:eastAsia="x-none"/>
        </w:rPr>
        <w:fldChar w:fldCharType="end"/>
      </w:r>
    </w:p>
    <w:p w14:paraId="6C923F1B" w14:textId="77777777" w:rsidR="007022BB" w:rsidRPr="000847A9" w:rsidRDefault="007022BB" w:rsidP="007022BB">
      <w:pPr>
        <w:pStyle w:val="a5"/>
        <w:tabs>
          <w:tab w:val="left" w:pos="567"/>
          <w:tab w:val="left" w:pos="993"/>
        </w:tabs>
        <w:ind w:left="0"/>
        <w:jc w:val="center"/>
        <w:rPr>
          <w:rFonts w:eastAsia="MS Mincho"/>
          <w:kern w:val="32"/>
          <w:sz w:val="28"/>
          <w:lang w:eastAsia="x-none"/>
        </w:rPr>
      </w:pPr>
      <w:r w:rsidRPr="000847A9">
        <w:rPr>
          <w:rFonts w:eastAsia="MS Mincho"/>
          <w:kern w:val="32"/>
          <w:sz w:val="28"/>
          <w:lang w:eastAsia="x-none"/>
        </w:rPr>
        <w:t>Техническое задание</w:t>
      </w:r>
    </w:p>
    <w:p w14:paraId="418BDE74" w14:textId="77777777" w:rsidR="007022BB" w:rsidRPr="00063005" w:rsidRDefault="007022BB" w:rsidP="007022BB">
      <w:pPr>
        <w:pStyle w:val="20"/>
        <w:tabs>
          <w:tab w:val="left" w:pos="1276"/>
          <w:tab w:val="left" w:pos="1416"/>
        </w:tabs>
        <w:ind w:left="-349"/>
        <w:rPr>
          <w:bCs w:val="0"/>
          <w:sz w:val="22"/>
          <w:szCs w:val="22"/>
        </w:rPr>
      </w:pPr>
    </w:p>
    <w:p w14:paraId="5EC36C73" w14:textId="77777777" w:rsidR="00E170E7" w:rsidRPr="00E170E7" w:rsidRDefault="00400BB8" w:rsidP="00E170E7">
      <w:pPr>
        <w:numPr>
          <w:ilvl w:val="0"/>
          <w:numId w:val="33"/>
        </w:numPr>
        <w:ind w:left="1134" w:hanging="425"/>
        <w:jc w:val="both"/>
        <w:rPr>
          <w:b/>
          <w:spacing w:val="-4"/>
        </w:rPr>
      </w:pPr>
      <w:bookmarkStart w:id="103" w:name="_Toc367629463"/>
      <w:bookmarkStart w:id="104" w:name="_Toc367631105"/>
      <w:bookmarkStart w:id="105" w:name="_Toc367886983"/>
      <w:bookmarkStart w:id="106" w:name="h.1fob9te" w:colFirst="0" w:colLast="0"/>
      <w:bookmarkEnd w:id="103"/>
      <w:bookmarkEnd w:id="104"/>
      <w:bookmarkEnd w:id="105"/>
      <w:bookmarkEnd w:id="106"/>
      <w:r w:rsidRPr="0005204B">
        <w:t>Участник</w:t>
      </w:r>
      <w:r w:rsidR="007022BB" w:rsidRPr="0005204B">
        <w:t xml:space="preserve"> включ</w:t>
      </w:r>
      <w:r w:rsidRPr="0005204B">
        <w:t>ает</w:t>
      </w:r>
      <w:r w:rsidR="007022BB" w:rsidRPr="0005204B">
        <w:t xml:space="preserve"> в заявку на участие в открытой </w:t>
      </w:r>
      <w:proofErr w:type="spellStart"/>
      <w:r w:rsidR="007022BB" w:rsidRPr="0005204B">
        <w:t>предквалификации</w:t>
      </w:r>
      <w:proofErr w:type="spellEnd"/>
      <w:r w:rsidR="007022BB" w:rsidRPr="0005204B">
        <w:t xml:space="preserve"> </w:t>
      </w:r>
      <w:r w:rsidR="0005204B" w:rsidRPr="0005204B">
        <w:t>заполненное</w:t>
      </w:r>
      <w:r w:rsidR="007022BB" w:rsidRPr="0005204B">
        <w:t xml:space="preserve"> Приложени</w:t>
      </w:r>
      <w:r w:rsidR="0005204B" w:rsidRPr="0005204B">
        <w:t>е</w:t>
      </w:r>
      <w:r w:rsidR="007022BB" w:rsidRPr="0005204B">
        <w:t xml:space="preserve"> № 1 «Номенклатура».</w:t>
      </w:r>
    </w:p>
    <w:p w14:paraId="2DE1D47E" w14:textId="31E5FA63" w:rsidR="007022BB" w:rsidRPr="0005204B" w:rsidRDefault="00E170E7" w:rsidP="00E170E7">
      <w:pPr>
        <w:ind w:left="360" w:firstLine="348"/>
        <w:jc w:val="both"/>
        <w:rPr>
          <w:b/>
          <w:spacing w:val="-4"/>
        </w:rPr>
      </w:pPr>
      <w:r>
        <w:object w:dxaOrig="1540" w:dyaOrig="997" w14:anchorId="211B5D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46" o:title=""/>
          </v:shape>
          <o:OLEObject Type="Embed" ProgID="Excel.Sheet.12" ShapeID="_x0000_i1025" DrawAspect="Icon" ObjectID="_1688817677" r:id="rId47"/>
        </w:object>
      </w:r>
    </w:p>
    <w:p w14:paraId="17C7D5A2" w14:textId="4036D8DF" w:rsidR="007022BB" w:rsidRPr="00063005" w:rsidRDefault="007022BB" w:rsidP="007022BB">
      <w:pPr>
        <w:ind w:left="556"/>
        <w:jc w:val="both"/>
        <w:rPr>
          <w:color w:val="FF0000"/>
          <w:spacing w:val="-4"/>
        </w:rPr>
      </w:pPr>
    </w:p>
    <w:p w14:paraId="6CFD9B58" w14:textId="6AB08144" w:rsidR="00400BB8" w:rsidRPr="00E170E7" w:rsidRDefault="007022BB" w:rsidP="00E170E7">
      <w:pPr>
        <w:pStyle w:val="a5"/>
        <w:numPr>
          <w:ilvl w:val="0"/>
          <w:numId w:val="33"/>
        </w:numPr>
        <w:rPr>
          <w:bCs/>
        </w:rPr>
      </w:pPr>
      <w:r w:rsidRPr="00E170E7">
        <w:rPr>
          <w:bCs/>
        </w:rPr>
        <w:t>Требования к конфигурациям, функциональные требования, требования к гарантийному и сервисному обслуживанию, требования к испытаниям приведены в Приложении №3 «</w:t>
      </w:r>
      <w:r w:rsidR="00E170E7">
        <w:rPr>
          <w:bCs/>
        </w:rPr>
        <w:t>Технические требования</w:t>
      </w:r>
      <w:r w:rsidRPr="00E170E7">
        <w:rPr>
          <w:bCs/>
        </w:rPr>
        <w:t>» к настоящей Документации в отдельном файле.</w:t>
      </w:r>
    </w:p>
    <w:bookmarkStart w:id="107" w:name="_MON_1684673152"/>
    <w:bookmarkEnd w:id="107"/>
    <w:p w14:paraId="45F4BE64" w14:textId="21FA1DDC" w:rsidR="00400BB8" w:rsidRDefault="00E170E7" w:rsidP="00E170E7">
      <w:pPr>
        <w:ind w:firstLine="708"/>
        <w:rPr>
          <w:bCs/>
        </w:rPr>
      </w:pPr>
      <w:r>
        <w:rPr>
          <w:bCs/>
        </w:rPr>
        <w:object w:dxaOrig="1540" w:dyaOrig="997" w14:anchorId="1358525F">
          <v:shape id="_x0000_i1026" type="#_x0000_t75" style="width:78pt;height:49.5pt" o:ole="">
            <v:imagedata r:id="rId48" o:title=""/>
          </v:shape>
          <o:OLEObject Type="Embed" ProgID="Word.Document.12" ShapeID="_x0000_i1026" DrawAspect="Icon" ObjectID="_1688817678" r:id="rId49">
            <o:FieldCodes>\s</o:FieldCodes>
          </o:OLEObject>
        </w:object>
      </w:r>
    </w:p>
    <w:p w14:paraId="2EEDDB5C" w14:textId="77777777" w:rsidR="00E170E7" w:rsidRDefault="00E170E7" w:rsidP="00987FAE">
      <w:pPr>
        <w:rPr>
          <w:bCs/>
        </w:rPr>
      </w:pPr>
    </w:p>
    <w:p w14:paraId="0F4DEDF5" w14:textId="1084A88A" w:rsidR="007022BB" w:rsidRDefault="007022BB" w:rsidP="00E170E7">
      <w:pPr>
        <w:ind w:left="426" w:firstLine="708"/>
        <w:rPr>
          <w:bCs/>
        </w:rPr>
      </w:pPr>
      <w:r w:rsidRPr="006F20AA">
        <w:rPr>
          <w:bCs/>
        </w:rPr>
        <w:t xml:space="preserve">Оборудование должно соответствовать техническим требованиям к </w:t>
      </w:r>
      <w:r w:rsidR="00E170E7">
        <w:rPr>
          <w:bCs/>
        </w:rPr>
        <w:t>Оборудованию</w:t>
      </w:r>
      <w:r w:rsidR="00E170E7" w:rsidRPr="00E170E7">
        <w:rPr>
          <w:bCs/>
        </w:rPr>
        <w:t xml:space="preserve"> ONT с RF интерфейсом</w:t>
      </w:r>
      <w:r w:rsidR="005B4605">
        <w:rPr>
          <w:bCs/>
        </w:rPr>
        <w:t xml:space="preserve"> </w:t>
      </w:r>
      <w:r w:rsidRPr="00E42005">
        <w:rPr>
          <w:bCs/>
        </w:rPr>
        <w:t>ПАО «</w:t>
      </w:r>
      <w:r w:rsidR="00400BB8">
        <w:rPr>
          <w:bCs/>
        </w:rPr>
        <w:t>Башинформсвязь</w:t>
      </w:r>
      <w:r w:rsidRPr="00E42005">
        <w:rPr>
          <w:bCs/>
        </w:rPr>
        <w:t xml:space="preserve">» </w:t>
      </w:r>
      <w:r w:rsidRPr="006F20AA">
        <w:rPr>
          <w:bCs/>
        </w:rPr>
        <w:t>и иной разрешительной документации в соответствии с д</w:t>
      </w:r>
      <w:r>
        <w:rPr>
          <w:bCs/>
        </w:rPr>
        <w:t>ействующим законодательством РФ.</w:t>
      </w:r>
    </w:p>
    <w:p w14:paraId="3BAE95D6" w14:textId="14AA5A3E" w:rsidR="007022BB" w:rsidRDefault="007022BB" w:rsidP="009D4C5A">
      <w:pPr>
        <w:ind w:left="426" w:firstLine="360"/>
        <w:jc w:val="both"/>
        <w:rPr>
          <w:bCs/>
        </w:rPr>
      </w:pPr>
      <w:r w:rsidRPr="006F20AA">
        <w:rPr>
          <w:bCs/>
        </w:rPr>
        <w:t xml:space="preserve">Участник перед проведением тестирования оборудования в Лаборатории </w:t>
      </w:r>
      <w:r w:rsidR="00400BB8">
        <w:rPr>
          <w:bCs/>
        </w:rPr>
        <w:t>ПАО «Башинформсвязь»</w:t>
      </w:r>
      <w:r w:rsidRPr="006F20AA">
        <w:rPr>
          <w:bCs/>
        </w:rPr>
        <w:t xml:space="preserve"> </w:t>
      </w:r>
      <w:proofErr w:type="gramStart"/>
      <w:r w:rsidRPr="006F20AA">
        <w:rPr>
          <w:bCs/>
        </w:rPr>
        <w:t xml:space="preserve">предоставляет  </w:t>
      </w:r>
      <w:proofErr w:type="spellStart"/>
      <w:r w:rsidRPr="006F20AA">
        <w:rPr>
          <w:bCs/>
        </w:rPr>
        <w:t>заполненое</w:t>
      </w:r>
      <w:proofErr w:type="spellEnd"/>
      <w:proofErr w:type="gramEnd"/>
      <w:r w:rsidRPr="006F20AA">
        <w:rPr>
          <w:bCs/>
        </w:rPr>
        <w:t xml:space="preserve"> Приложение 2 «</w:t>
      </w:r>
      <w:r w:rsidR="00FB25CA">
        <w:rPr>
          <w:bCs/>
        </w:rPr>
        <w:t xml:space="preserve">Соответствие требованиям </w:t>
      </w:r>
      <w:r w:rsidR="00FB25CA" w:rsidRPr="00FB25CA">
        <w:rPr>
          <w:bCs/>
        </w:rPr>
        <w:t>абонентского оборудования GPON-</w:t>
      </w:r>
      <w:proofErr w:type="spellStart"/>
      <w:r w:rsidR="00FB25CA" w:rsidRPr="00FB25CA">
        <w:rPr>
          <w:bCs/>
        </w:rPr>
        <w:t>medium</w:t>
      </w:r>
      <w:proofErr w:type="spellEnd"/>
      <w:r w:rsidR="00FB25CA" w:rsidRPr="00FB25CA">
        <w:rPr>
          <w:bCs/>
        </w:rPr>
        <w:t xml:space="preserve"> с КТВ</w:t>
      </w:r>
      <w:r w:rsidRPr="006F20AA">
        <w:rPr>
          <w:bCs/>
        </w:rPr>
        <w:t>» для передаваемых на тестирование</w:t>
      </w:r>
      <w:r w:rsidR="009D4C5A">
        <w:rPr>
          <w:bCs/>
        </w:rPr>
        <w:t>.</w:t>
      </w:r>
    </w:p>
    <w:p w14:paraId="51F35186" w14:textId="15D6C434" w:rsidR="009D4C5A" w:rsidRPr="009D4C5A" w:rsidRDefault="00FB25CA" w:rsidP="009D4C5A">
      <w:pPr>
        <w:ind w:left="426" w:firstLine="360"/>
        <w:jc w:val="both"/>
        <w:rPr>
          <w:bCs/>
          <w:color w:val="FF0000"/>
        </w:rPr>
      </w:pPr>
      <w:r>
        <w:rPr>
          <w:bCs/>
          <w:color w:val="FF0000"/>
        </w:rPr>
        <w:object w:dxaOrig="1543" w:dyaOrig="995" w14:anchorId="6B31B908">
          <v:shape id="_x0000_i1027" type="#_x0000_t75" style="width:78pt;height:51pt" o:ole="">
            <v:imagedata r:id="rId50" o:title=""/>
          </v:shape>
          <o:OLEObject Type="Embed" ProgID="Excel.Sheet.12" ShapeID="_x0000_i1027" DrawAspect="Icon" ObjectID="_1688817679" r:id="rId51"/>
        </w:object>
      </w:r>
    </w:p>
    <w:p w14:paraId="1213EEAA" w14:textId="77777777" w:rsidR="007022BB" w:rsidRDefault="007022BB" w:rsidP="007022BB">
      <w:pPr>
        <w:pStyle w:val="a5"/>
        <w:keepNext/>
        <w:autoSpaceDE w:val="0"/>
        <w:autoSpaceDN w:val="0"/>
        <w:ind w:left="426"/>
        <w:jc w:val="both"/>
        <w:outlineLvl w:val="1"/>
        <w:rPr>
          <w:bCs/>
        </w:rPr>
      </w:pPr>
    </w:p>
    <w:p w14:paraId="21B7A6AF" w14:textId="57E3B22A" w:rsidR="007022BB" w:rsidRPr="00457FC8" w:rsidRDefault="007022BB" w:rsidP="00E170E7">
      <w:pPr>
        <w:numPr>
          <w:ilvl w:val="0"/>
          <w:numId w:val="33"/>
        </w:numPr>
        <w:jc w:val="both"/>
        <w:rPr>
          <w:bCs/>
        </w:rPr>
      </w:pPr>
      <w:r w:rsidRPr="006F20AA">
        <w:rPr>
          <w:bCs/>
        </w:rPr>
        <w:t xml:space="preserve">В составе Заявки </w:t>
      </w:r>
      <w:r w:rsidRPr="006A33C9">
        <w:t>на вк</w:t>
      </w:r>
      <w:r>
        <w:t>лючение в Реестр потенциальных У</w:t>
      </w:r>
      <w:r w:rsidRPr="006A33C9">
        <w:t xml:space="preserve">частников </w:t>
      </w:r>
      <w:r w:rsidRPr="005E3F73">
        <w:t>на</w:t>
      </w:r>
      <w:r w:rsidRPr="005E3F73">
        <w:rPr>
          <w:color w:val="000000" w:themeColor="text1"/>
        </w:rPr>
        <w:t xml:space="preserve"> поставку </w:t>
      </w:r>
      <w:r w:rsidR="009D4C5A">
        <w:rPr>
          <w:bCs/>
        </w:rPr>
        <w:t>Оборудования</w:t>
      </w:r>
      <w:r w:rsidR="009D4C5A" w:rsidRPr="00E170E7">
        <w:rPr>
          <w:bCs/>
        </w:rPr>
        <w:t xml:space="preserve"> ONT с RF интерфейсом</w:t>
      </w:r>
      <w:r w:rsidR="009D4C5A">
        <w:rPr>
          <w:bCs/>
        </w:rPr>
        <w:t xml:space="preserve"> </w:t>
      </w:r>
      <w:r w:rsidRPr="006F20AA">
        <w:rPr>
          <w:bCs/>
        </w:rPr>
        <w:t>Участник</w:t>
      </w:r>
      <w:r>
        <w:rPr>
          <w:bCs/>
        </w:rPr>
        <w:t xml:space="preserve"> должен предоставить Заполненные Приложения № 1 </w:t>
      </w:r>
      <w:r>
        <w:t>«Номенклатура»,</w:t>
      </w:r>
      <w:r>
        <w:rPr>
          <w:bCs/>
        </w:rPr>
        <w:t xml:space="preserve"> Приложение №</w:t>
      </w:r>
      <w:r w:rsidR="00400BB8">
        <w:rPr>
          <w:bCs/>
        </w:rPr>
        <w:t xml:space="preserve"> </w:t>
      </w:r>
      <w:r>
        <w:rPr>
          <w:bCs/>
        </w:rPr>
        <w:t xml:space="preserve">2 </w:t>
      </w:r>
      <w:r w:rsidRPr="006F20AA">
        <w:rPr>
          <w:bCs/>
        </w:rPr>
        <w:t xml:space="preserve"> «</w:t>
      </w:r>
      <w:r w:rsidR="00D07A63" w:rsidRPr="00D07A63">
        <w:rPr>
          <w:bCs/>
        </w:rPr>
        <w:t>Соответствие требованиям абонентского оборудования GPON-</w:t>
      </w:r>
      <w:proofErr w:type="spellStart"/>
      <w:r w:rsidR="00D07A63" w:rsidRPr="00D07A63">
        <w:rPr>
          <w:bCs/>
        </w:rPr>
        <w:t>medium</w:t>
      </w:r>
      <w:proofErr w:type="spellEnd"/>
      <w:r w:rsidR="00D07A63" w:rsidRPr="00D07A63">
        <w:rPr>
          <w:bCs/>
        </w:rPr>
        <w:t xml:space="preserve"> с КТВ</w:t>
      </w:r>
      <w:r w:rsidRPr="006F20AA">
        <w:rPr>
          <w:bCs/>
        </w:rPr>
        <w:t xml:space="preserve">» </w:t>
      </w:r>
      <w:r>
        <w:rPr>
          <w:bCs/>
        </w:rPr>
        <w:t xml:space="preserve">в формате </w:t>
      </w:r>
      <w:r>
        <w:rPr>
          <w:bCs/>
          <w:lang w:val="en-US"/>
        </w:rPr>
        <w:t>Excel</w:t>
      </w:r>
      <w:r w:rsidRPr="006F20AA">
        <w:rPr>
          <w:bCs/>
        </w:rPr>
        <w:t xml:space="preserve"> </w:t>
      </w:r>
      <w:r>
        <w:rPr>
          <w:bCs/>
        </w:rPr>
        <w:t xml:space="preserve">и </w:t>
      </w:r>
      <w:r>
        <w:rPr>
          <w:bCs/>
          <w:lang w:val="en-US"/>
        </w:rPr>
        <w:t>pdf</w:t>
      </w:r>
      <w:r>
        <w:rPr>
          <w:bCs/>
        </w:rPr>
        <w:t xml:space="preserve">, </w:t>
      </w:r>
      <w:r w:rsidRPr="00E42005">
        <w:rPr>
          <w:bCs/>
        </w:rPr>
        <w:t>положительный протокол</w:t>
      </w:r>
      <w:r>
        <w:rPr>
          <w:bCs/>
        </w:rPr>
        <w:t>/протоколы</w:t>
      </w:r>
      <w:r w:rsidRPr="00E42005">
        <w:rPr>
          <w:bCs/>
        </w:rPr>
        <w:t xml:space="preserve"> тестирования ПАО «</w:t>
      </w:r>
      <w:r w:rsidR="00400BB8">
        <w:rPr>
          <w:bCs/>
        </w:rPr>
        <w:t>Башинформсвязь</w:t>
      </w:r>
      <w:r w:rsidRPr="00E42005">
        <w:rPr>
          <w:bCs/>
        </w:rPr>
        <w:t>», подтверждающи</w:t>
      </w:r>
      <w:r>
        <w:rPr>
          <w:bCs/>
        </w:rPr>
        <w:t>е</w:t>
      </w:r>
      <w:r w:rsidRPr="00E42005">
        <w:rPr>
          <w:bCs/>
        </w:rPr>
        <w:t xml:space="preserve"> соответствие Оборудования утвержденным требованиям к </w:t>
      </w:r>
      <w:r w:rsidR="009D4C5A" w:rsidRPr="009D4C5A">
        <w:rPr>
          <w:bCs/>
        </w:rPr>
        <w:t xml:space="preserve">Оборудованию ONT с RF интерфейсом </w:t>
      </w:r>
      <w:r w:rsidRPr="00E42005">
        <w:rPr>
          <w:bCs/>
        </w:rPr>
        <w:t>ПАО «</w:t>
      </w:r>
      <w:r w:rsidR="00400BB8">
        <w:rPr>
          <w:bCs/>
        </w:rPr>
        <w:t>Башинформсвязь</w:t>
      </w:r>
      <w:r w:rsidRPr="00E42005">
        <w:rPr>
          <w:bCs/>
        </w:rPr>
        <w:t>» (Приложение №</w:t>
      </w:r>
      <w:r>
        <w:rPr>
          <w:bCs/>
        </w:rPr>
        <w:t>3</w:t>
      </w:r>
      <w:r w:rsidRPr="00E42005">
        <w:rPr>
          <w:bCs/>
        </w:rPr>
        <w:t xml:space="preserve"> к настоящему Техническому заданию).</w:t>
      </w:r>
    </w:p>
    <w:p w14:paraId="739EF64E" w14:textId="1E8F6058" w:rsidR="00245608" w:rsidRPr="00E62444" w:rsidRDefault="00245608" w:rsidP="007022BB">
      <w:pPr>
        <w:jc w:val="center"/>
        <w:rPr>
          <w:rFonts w:eastAsia="MS Mincho"/>
          <w:lang w:eastAsia="x-none"/>
        </w:rPr>
      </w:pPr>
    </w:p>
    <w:sectPr w:rsidR="00245608" w:rsidRPr="00E62444" w:rsidSect="002B1FE4">
      <w:pgSz w:w="11907" w:h="16839" w:code="9"/>
      <w:pgMar w:top="851" w:right="567" w:bottom="567" w:left="426"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E24C8" w14:textId="77777777" w:rsidR="00C2175E" w:rsidRDefault="00C2175E" w:rsidP="00B1508A">
      <w:r>
        <w:separator/>
      </w:r>
    </w:p>
  </w:endnote>
  <w:endnote w:type="continuationSeparator" w:id="0">
    <w:p w14:paraId="69EF5638" w14:textId="77777777" w:rsidR="00C2175E" w:rsidRDefault="00C2175E" w:rsidP="00B15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0336C" w14:textId="77777777" w:rsidR="00C2175E" w:rsidRDefault="00C2175E" w:rsidP="00B1508A">
      <w:r>
        <w:separator/>
      </w:r>
    </w:p>
  </w:footnote>
  <w:footnote w:type="continuationSeparator" w:id="0">
    <w:p w14:paraId="61DC7A0E" w14:textId="77777777" w:rsidR="00C2175E" w:rsidRDefault="00C2175E" w:rsidP="00B15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5AFFD" w14:textId="3A0A0E9B" w:rsidR="00C2175E" w:rsidRDefault="00C2175E">
    <w:pPr>
      <w:pStyle w:val="a7"/>
      <w:jc w:val="center"/>
    </w:pPr>
    <w:r>
      <w:fldChar w:fldCharType="begin"/>
    </w:r>
    <w:r>
      <w:instrText>PAGE   \* MERGEFORMAT</w:instrText>
    </w:r>
    <w:r>
      <w:fldChar w:fldCharType="separate"/>
    </w:r>
    <w:r>
      <w:rPr>
        <w:noProof/>
      </w:rPr>
      <w:t>1</w:t>
    </w:r>
    <w:r>
      <w:fldChar w:fldCharType="end"/>
    </w:r>
  </w:p>
  <w:p w14:paraId="34CD3794" w14:textId="77777777" w:rsidR="00C2175E" w:rsidRDefault="00C2175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F68C5E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775247"/>
    <w:multiLevelType w:val="multilevel"/>
    <w:tmpl w:val="63925830"/>
    <w:lvl w:ilvl="0">
      <w:start w:val="2012"/>
      <w:numFmt w:val="bullet"/>
      <w:lvlText w:val="−"/>
      <w:lvlJc w:val="left"/>
      <w:pPr>
        <w:ind w:left="1582" w:firstLine="1222"/>
      </w:pPr>
      <w:rPr>
        <w:rFonts w:ascii="Arial" w:eastAsia="Arial" w:hAnsi="Arial" w:cs="Arial"/>
      </w:rPr>
    </w:lvl>
    <w:lvl w:ilvl="1">
      <w:start w:val="1"/>
      <w:numFmt w:val="bullet"/>
      <w:lvlText w:val="o"/>
      <w:lvlJc w:val="left"/>
      <w:pPr>
        <w:ind w:left="2302" w:firstLine="1942"/>
      </w:pPr>
      <w:rPr>
        <w:rFonts w:ascii="Arial" w:eastAsia="Arial" w:hAnsi="Arial" w:cs="Arial"/>
      </w:rPr>
    </w:lvl>
    <w:lvl w:ilvl="2">
      <w:start w:val="1"/>
      <w:numFmt w:val="bullet"/>
      <w:lvlText w:val="▪"/>
      <w:lvlJc w:val="left"/>
      <w:pPr>
        <w:ind w:left="3022" w:firstLine="2662"/>
      </w:pPr>
      <w:rPr>
        <w:rFonts w:ascii="Arial" w:eastAsia="Arial" w:hAnsi="Arial" w:cs="Arial"/>
      </w:rPr>
    </w:lvl>
    <w:lvl w:ilvl="3">
      <w:start w:val="1"/>
      <w:numFmt w:val="bullet"/>
      <w:lvlText w:val="●"/>
      <w:lvlJc w:val="left"/>
      <w:pPr>
        <w:ind w:left="3742" w:firstLine="3382"/>
      </w:pPr>
      <w:rPr>
        <w:rFonts w:ascii="Arial" w:eastAsia="Arial" w:hAnsi="Arial" w:cs="Arial"/>
      </w:rPr>
    </w:lvl>
    <w:lvl w:ilvl="4">
      <w:start w:val="1"/>
      <w:numFmt w:val="bullet"/>
      <w:lvlText w:val="o"/>
      <w:lvlJc w:val="left"/>
      <w:pPr>
        <w:ind w:left="4462" w:firstLine="4102"/>
      </w:pPr>
      <w:rPr>
        <w:rFonts w:ascii="Arial" w:eastAsia="Arial" w:hAnsi="Arial" w:cs="Arial"/>
      </w:rPr>
    </w:lvl>
    <w:lvl w:ilvl="5">
      <w:start w:val="1"/>
      <w:numFmt w:val="bullet"/>
      <w:lvlText w:val="▪"/>
      <w:lvlJc w:val="left"/>
      <w:pPr>
        <w:ind w:left="5182" w:firstLine="4822"/>
      </w:pPr>
      <w:rPr>
        <w:rFonts w:ascii="Arial" w:eastAsia="Arial" w:hAnsi="Arial" w:cs="Arial"/>
      </w:rPr>
    </w:lvl>
    <w:lvl w:ilvl="6">
      <w:start w:val="1"/>
      <w:numFmt w:val="bullet"/>
      <w:lvlText w:val="●"/>
      <w:lvlJc w:val="left"/>
      <w:pPr>
        <w:ind w:left="5902" w:firstLine="5542"/>
      </w:pPr>
      <w:rPr>
        <w:rFonts w:ascii="Arial" w:eastAsia="Arial" w:hAnsi="Arial" w:cs="Arial"/>
      </w:rPr>
    </w:lvl>
    <w:lvl w:ilvl="7">
      <w:start w:val="1"/>
      <w:numFmt w:val="bullet"/>
      <w:lvlText w:val="o"/>
      <w:lvlJc w:val="left"/>
      <w:pPr>
        <w:ind w:left="6622" w:firstLine="6262"/>
      </w:pPr>
      <w:rPr>
        <w:rFonts w:ascii="Arial" w:eastAsia="Arial" w:hAnsi="Arial" w:cs="Arial"/>
      </w:rPr>
    </w:lvl>
    <w:lvl w:ilvl="8">
      <w:start w:val="1"/>
      <w:numFmt w:val="bullet"/>
      <w:lvlText w:val="▪"/>
      <w:lvlJc w:val="left"/>
      <w:pPr>
        <w:ind w:left="7342" w:firstLine="6982"/>
      </w:pPr>
      <w:rPr>
        <w:rFonts w:ascii="Arial" w:eastAsia="Arial" w:hAnsi="Arial" w:cs="Arial"/>
      </w:rPr>
    </w:lvl>
  </w:abstractNum>
  <w:abstractNum w:abstractNumId="2" w15:restartNumberingAfterBreak="0">
    <w:nsid w:val="07947C50"/>
    <w:multiLevelType w:val="hybridMultilevel"/>
    <w:tmpl w:val="D3249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B27BAC"/>
    <w:multiLevelType w:val="multilevel"/>
    <w:tmpl w:val="55028E94"/>
    <w:lvl w:ilvl="0">
      <w:start w:val="1"/>
      <w:numFmt w:val="decimal"/>
      <w:lvlText w:val="%1"/>
      <w:lvlJc w:val="left"/>
      <w:pPr>
        <w:ind w:left="432" w:firstLine="0"/>
      </w:pPr>
    </w:lvl>
    <w:lvl w:ilvl="1">
      <w:start w:val="1"/>
      <w:numFmt w:val="decimal"/>
      <w:lvlText w:val="%1.%2"/>
      <w:lvlJc w:val="left"/>
      <w:pPr>
        <w:ind w:left="567" w:firstLine="0"/>
      </w:pPr>
      <w:rPr>
        <w:rFonts w:ascii="Times New Roman" w:hAnsi="Times New Roman" w:cs="Times New Roman" w:hint="default"/>
        <w:i w:val="0"/>
        <w:sz w:val="26"/>
        <w:szCs w:val="26"/>
      </w:r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4" w15:restartNumberingAfterBreak="0">
    <w:nsid w:val="12A576BE"/>
    <w:multiLevelType w:val="hybridMultilevel"/>
    <w:tmpl w:val="2C562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C11D5C"/>
    <w:multiLevelType w:val="multilevel"/>
    <w:tmpl w:val="7B34069A"/>
    <w:lvl w:ilvl="0">
      <w:start w:val="1"/>
      <w:numFmt w:val="decimal"/>
      <w:lvlText w:val="%1."/>
      <w:lvlJc w:val="left"/>
      <w:pPr>
        <w:ind w:left="1080" w:hanging="360"/>
      </w:pPr>
      <w:rPr>
        <w:rFonts w:cs="Times New Roman" w:hint="default"/>
        <w:b/>
      </w:rPr>
    </w:lvl>
    <w:lvl w:ilvl="1">
      <w:start w:val="1"/>
      <w:numFmt w:val="decimal"/>
      <w:isLgl/>
      <w:lvlText w:val="%1.%2."/>
      <w:lvlJc w:val="left"/>
      <w:pPr>
        <w:ind w:left="1211" w:hanging="360"/>
      </w:pPr>
      <w:rPr>
        <w:rFonts w:cs="Times New Roman" w:hint="default"/>
        <w:b w:val="0"/>
        <w:i w:val="0"/>
        <w:color w:val="auto"/>
        <w:sz w:val="22"/>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2880" w:hanging="72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3960" w:hanging="108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440"/>
      </w:pPr>
      <w:rPr>
        <w:rFonts w:cs="Times New Roman" w:hint="default"/>
      </w:rPr>
    </w:lvl>
  </w:abstractNum>
  <w:abstractNum w:abstractNumId="6" w15:restartNumberingAfterBreak="0">
    <w:nsid w:val="16E57C14"/>
    <w:multiLevelType w:val="hybridMultilevel"/>
    <w:tmpl w:val="AD505C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8EB186B"/>
    <w:multiLevelType w:val="multilevel"/>
    <w:tmpl w:val="E348C576"/>
    <w:lvl w:ilvl="0">
      <w:start w:val="1"/>
      <w:numFmt w:val="decimal"/>
      <w:lvlText w:val="7.%1"/>
      <w:lvlJc w:val="left"/>
      <w:pPr>
        <w:ind w:left="360" w:firstLine="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B9C760B"/>
    <w:multiLevelType w:val="multilevel"/>
    <w:tmpl w:val="DA384E90"/>
    <w:lvl w:ilvl="0">
      <w:start w:val="5"/>
      <w:numFmt w:val="decimal"/>
      <w:lvlText w:val="%1"/>
      <w:lvlJc w:val="left"/>
      <w:pPr>
        <w:ind w:left="432" w:firstLine="432"/>
      </w:pPr>
    </w:lvl>
    <w:lvl w:ilvl="1">
      <w:start w:val="1"/>
      <w:numFmt w:val="decimal"/>
      <w:lvlText w:val="%1.%2"/>
      <w:lvlJc w:val="left"/>
      <w:pPr>
        <w:ind w:left="567" w:firstLine="567"/>
      </w:pPr>
      <w:rPr>
        <w:b w:val="0"/>
      </w:rPr>
    </w:lvl>
    <w:lvl w:ilvl="2">
      <w:start w:val="1"/>
      <w:numFmt w:val="decimal"/>
      <w:lvlText w:val="%1.%2.%3"/>
      <w:lvlJc w:val="left"/>
      <w:pPr>
        <w:ind w:left="720" w:firstLine="720"/>
      </w:pPr>
    </w:lvl>
    <w:lvl w:ilvl="3">
      <w:start w:val="1"/>
      <w:numFmt w:val="decimal"/>
      <w:lvlText w:val="%1.%2.%3.%4"/>
      <w:lvlJc w:val="left"/>
      <w:pPr>
        <w:ind w:left="864" w:firstLine="864"/>
      </w:pPr>
    </w:lvl>
    <w:lvl w:ilvl="4">
      <w:start w:val="1"/>
      <w:numFmt w:val="decimal"/>
      <w:lvlText w:val="%1.%2.%3.%4.%5"/>
      <w:lvlJc w:val="left"/>
      <w:pPr>
        <w:ind w:left="1008" w:firstLine="1008"/>
      </w:pPr>
    </w:lvl>
    <w:lvl w:ilvl="5">
      <w:start w:val="1"/>
      <w:numFmt w:val="decimal"/>
      <w:lvlText w:val="%1.%2.%3.%4.%5.%6"/>
      <w:lvlJc w:val="left"/>
      <w:pPr>
        <w:ind w:left="1152" w:firstLine="1152"/>
      </w:pPr>
    </w:lvl>
    <w:lvl w:ilvl="6">
      <w:start w:val="1"/>
      <w:numFmt w:val="decimal"/>
      <w:lvlText w:val="%1.%2.%3.%4.%5.%6.%7"/>
      <w:lvlJc w:val="left"/>
      <w:pPr>
        <w:ind w:left="1296" w:firstLine="1296"/>
      </w:pPr>
    </w:lvl>
    <w:lvl w:ilvl="7">
      <w:start w:val="1"/>
      <w:numFmt w:val="decimal"/>
      <w:lvlText w:val="%1.%2.%3.%4.%5.%6.%7.%8"/>
      <w:lvlJc w:val="left"/>
      <w:pPr>
        <w:ind w:left="1440" w:firstLine="1440"/>
      </w:pPr>
    </w:lvl>
    <w:lvl w:ilvl="8">
      <w:start w:val="1"/>
      <w:numFmt w:val="decimal"/>
      <w:lvlText w:val="%1.%2.%3.%4.%5.%6.%7.%8.%9"/>
      <w:lvlJc w:val="left"/>
      <w:pPr>
        <w:ind w:left="1584" w:firstLine="1584"/>
      </w:pPr>
    </w:lvl>
  </w:abstractNum>
  <w:abstractNum w:abstractNumId="9" w15:restartNumberingAfterBreak="0">
    <w:nsid w:val="1F7B6EF3"/>
    <w:multiLevelType w:val="multilevel"/>
    <w:tmpl w:val="09541E02"/>
    <w:lvl w:ilvl="0">
      <w:start w:val="1"/>
      <w:numFmt w:val="decimal"/>
      <w:lvlText w:val="%1."/>
      <w:lvlJc w:val="left"/>
      <w:pPr>
        <w:ind w:left="792"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42" w:hanging="720"/>
      </w:pPr>
      <w:rPr>
        <w:rFonts w:hint="default"/>
        <w:b w:val="0"/>
        <w:color w:val="auto"/>
      </w:rPr>
    </w:lvl>
    <w:lvl w:ilvl="3">
      <w:start w:val="1"/>
      <w:numFmt w:val="decimal"/>
      <w:isLgl/>
      <w:lvlText w:val="%1.%2.%3.%4"/>
      <w:lvlJc w:val="left"/>
      <w:pPr>
        <w:ind w:left="2637" w:hanging="720"/>
      </w:pPr>
      <w:rPr>
        <w:rFonts w:hint="default"/>
      </w:rPr>
    </w:lvl>
    <w:lvl w:ilvl="4">
      <w:start w:val="1"/>
      <w:numFmt w:val="decimal"/>
      <w:isLgl/>
      <w:lvlText w:val="%1.%2.%3.%4.%5"/>
      <w:lvlJc w:val="left"/>
      <w:pPr>
        <w:ind w:left="3492" w:hanging="1080"/>
      </w:pPr>
      <w:rPr>
        <w:rFonts w:hint="default"/>
      </w:rPr>
    </w:lvl>
    <w:lvl w:ilvl="5">
      <w:start w:val="1"/>
      <w:numFmt w:val="decimal"/>
      <w:isLgl/>
      <w:lvlText w:val="%1.%2.%3.%4.%5.%6"/>
      <w:lvlJc w:val="left"/>
      <w:pPr>
        <w:ind w:left="4347" w:hanging="144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697" w:hanging="1800"/>
      </w:pPr>
      <w:rPr>
        <w:rFonts w:hint="default"/>
      </w:rPr>
    </w:lvl>
    <w:lvl w:ilvl="8">
      <w:start w:val="1"/>
      <w:numFmt w:val="decimal"/>
      <w:isLgl/>
      <w:lvlText w:val="%1.%2.%3.%4.%5.%6.%7.%8.%9"/>
      <w:lvlJc w:val="left"/>
      <w:pPr>
        <w:ind w:left="6192" w:hanging="1800"/>
      </w:pPr>
      <w:rPr>
        <w:rFonts w:hint="default"/>
      </w:rPr>
    </w:lvl>
  </w:abstractNum>
  <w:abstractNum w:abstractNumId="10" w15:restartNumberingAfterBreak="0">
    <w:nsid w:val="2AAE01A2"/>
    <w:multiLevelType w:val="multilevel"/>
    <w:tmpl w:val="5198C6A2"/>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color w:val="auto"/>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2AD912EE"/>
    <w:multiLevelType w:val="multilevel"/>
    <w:tmpl w:val="EAA43A1E"/>
    <w:lvl w:ilvl="0">
      <w:start w:val="1"/>
      <w:numFmt w:val="bullet"/>
      <w:lvlText w:val="-"/>
      <w:lvlJc w:val="left"/>
      <w:pPr>
        <w:ind w:left="-36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2C126566"/>
    <w:multiLevelType w:val="multilevel"/>
    <w:tmpl w:val="92EAA916"/>
    <w:lvl w:ilvl="0">
      <w:start w:val="10"/>
      <w:numFmt w:val="bullet"/>
      <w:lvlText w:val="-"/>
      <w:lvlJc w:val="left"/>
      <w:pPr>
        <w:ind w:left="927" w:hanging="360"/>
      </w:pPr>
      <w:rPr>
        <w:rFonts w:ascii="Times New Roman" w:eastAsia="Times New Roman" w:hAnsi="Times New Roman" w:cs="Times New Roman" w:hint="default"/>
      </w:r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13" w15:restartNumberingAfterBreak="0">
    <w:nsid w:val="2D0C5FBF"/>
    <w:multiLevelType w:val="multilevel"/>
    <w:tmpl w:val="FEFE05B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4" w15:restartNumberingAfterBreak="0">
    <w:nsid w:val="30B67EF2"/>
    <w:multiLevelType w:val="hybridMultilevel"/>
    <w:tmpl w:val="53101958"/>
    <w:lvl w:ilvl="0" w:tplc="FE06B304">
      <w:start w:val="1"/>
      <w:numFmt w:val="decimal"/>
      <w:lvlText w:val="%1."/>
      <w:lvlJc w:val="left"/>
      <w:pPr>
        <w:ind w:left="720" w:hanging="360"/>
      </w:pPr>
      <w:rPr>
        <w:rFonts w:hint="default"/>
        <w:i/>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8E2463"/>
    <w:multiLevelType w:val="hybridMultilevel"/>
    <w:tmpl w:val="B36495EA"/>
    <w:lvl w:ilvl="0" w:tplc="2CB0DC6C">
      <w:start w:val="1"/>
      <w:numFmt w:val="decimal"/>
      <w:lvlText w:val="%1."/>
      <w:lvlJc w:val="left"/>
      <w:pPr>
        <w:ind w:left="391" w:hanging="360"/>
      </w:pPr>
      <w:rPr>
        <w:rFonts w:hint="default"/>
        <w:i/>
        <w:color w:val="FF0000"/>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16" w15:restartNumberingAfterBreak="0">
    <w:nsid w:val="3B5860C3"/>
    <w:multiLevelType w:val="multilevel"/>
    <w:tmpl w:val="66006880"/>
    <w:lvl w:ilvl="0">
      <w:start w:val="1"/>
      <w:numFmt w:val="decimal"/>
      <w:lvlText w:val="%1."/>
      <w:lvlJc w:val="left"/>
      <w:pPr>
        <w:ind w:left="927" w:hanging="360"/>
      </w:p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17" w15:restartNumberingAfterBreak="0">
    <w:nsid w:val="416E559F"/>
    <w:multiLevelType w:val="multilevel"/>
    <w:tmpl w:val="55028E94"/>
    <w:lvl w:ilvl="0">
      <w:start w:val="1"/>
      <w:numFmt w:val="decimal"/>
      <w:lvlText w:val="%1"/>
      <w:lvlJc w:val="left"/>
      <w:pPr>
        <w:ind w:left="432" w:firstLine="0"/>
      </w:pPr>
    </w:lvl>
    <w:lvl w:ilvl="1">
      <w:start w:val="1"/>
      <w:numFmt w:val="decimal"/>
      <w:lvlText w:val="%1.%2"/>
      <w:lvlJc w:val="left"/>
      <w:pPr>
        <w:ind w:left="567" w:firstLine="0"/>
      </w:pPr>
      <w:rPr>
        <w:rFonts w:ascii="Times New Roman" w:hAnsi="Times New Roman" w:cs="Times New Roman" w:hint="default"/>
        <w:i w:val="0"/>
        <w:sz w:val="26"/>
        <w:szCs w:val="26"/>
      </w:r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18" w15:restartNumberingAfterBreak="0">
    <w:nsid w:val="42BD02D9"/>
    <w:multiLevelType w:val="multilevel"/>
    <w:tmpl w:val="C3029F4A"/>
    <w:lvl w:ilvl="0">
      <w:start w:val="10"/>
      <w:numFmt w:val="bullet"/>
      <w:lvlText w:val="-"/>
      <w:lvlJc w:val="left"/>
      <w:pPr>
        <w:ind w:left="927" w:hanging="360"/>
      </w:pPr>
      <w:rPr>
        <w:rFonts w:ascii="Times New Roman" w:eastAsia="Times New Roman" w:hAnsi="Times New Roman" w:cs="Times New Roman" w:hint="default"/>
      </w:r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19" w15:restartNumberingAfterBreak="0">
    <w:nsid w:val="464454CE"/>
    <w:multiLevelType w:val="multilevel"/>
    <w:tmpl w:val="71A08F3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Wingdings" w:hAnsi="Wingdings" w:hint="default"/>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4E456E68"/>
    <w:multiLevelType w:val="hybridMultilevel"/>
    <w:tmpl w:val="BD169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BD7443"/>
    <w:multiLevelType w:val="multilevel"/>
    <w:tmpl w:val="1F78B080"/>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85633A"/>
    <w:multiLevelType w:val="multilevel"/>
    <w:tmpl w:val="E8883BF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3" w15:restartNumberingAfterBreak="0">
    <w:nsid w:val="6358743B"/>
    <w:multiLevelType w:val="multilevel"/>
    <w:tmpl w:val="BC466E68"/>
    <w:lvl w:ilvl="0">
      <w:start w:val="1"/>
      <w:numFmt w:val="bullet"/>
      <w:lvlText w:val="●"/>
      <w:lvlJc w:val="left"/>
      <w:pPr>
        <w:ind w:left="1429" w:firstLine="1069"/>
      </w:pPr>
      <w:rPr>
        <w:rFonts w:ascii="Arial" w:eastAsia="Arial" w:hAnsi="Arial" w:cs="Arial"/>
      </w:rPr>
    </w:lvl>
    <w:lvl w:ilvl="1">
      <w:start w:val="1"/>
      <w:numFmt w:val="bullet"/>
      <w:lvlText w:val="o"/>
      <w:lvlJc w:val="left"/>
      <w:pPr>
        <w:ind w:left="2149" w:firstLine="1789"/>
      </w:pPr>
      <w:rPr>
        <w:rFonts w:ascii="Arial" w:eastAsia="Arial" w:hAnsi="Arial" w:cs="Arial"/>
      </w:rPr>
    </w:lvl>
    <w:lvl w:ilvl="2">
      <w:start w:val="1"/>
      <w:numFmt w:val="bullet"/>
      <w:lvlText w:val="▪"/>
      <w:lvlJc w:val="left"/>
      <w:pPr>
        <w:ind w:left="2869" w:firstLine="2509"/>
      </w:pPr>
      <w:rPr>
        <w:rFonts w:ascii="Arial" w:eastAsia="Arial" w:hAnsi="Arial" w:cs="Arial"/>
      </w:rPr>
    </w:lvl>
    <w:lvl w:ilvl="3">
      <w:start w:val="1"/>
      <w:numFmt w:val="bullet"/>
      <w:lvlText w:val="●"/>
      <w:lvlJc w:val="left"/>
      <w:pPr>
        <w:ind w:left="3589" w:firstLine="3229"/>
      </w:pPr>
      <w:rPr>
        <w:rFonts w:ascii="Arial" w:eastAsia="Arial" w:hAnsi="Arial" w:cs="Arial"/>
      </w:rPr>
    </w:lvl>
    <w:lvl w:ilvl="4">
      <w:start w:val="1"/>
      <w:numFmt w:val="bullet"/>
      <w:lvlText w:val="o"/>
      <w:lvlJc w:val="left"/>
      <w:pPr>
        <w:ind w:left="4309" w:firstLine="3949"/>
      </w:pPr>
      <w:rPr>
        <w:rFonts w:ascii="Arial" w:eastAsia="Arial" w:hAnsi="Arial" w:cs="Arial"/>
      </w:rPr>
    </w:lvl>
    <w:lvl w:ilvl="5">
      <w:start w:val="1"/>
      <w:numFmt w:val="bullet"/>
      <w:lvlText w:val="▪"/>
      <w:lvlJc w:val="left"/>
      <w:pPr>
        <w:ind w:left="5029" w:firstLine="4669"/>
      </w:pPr>
      <w:rPr>
        <w:rFonts w:ascii="Arial" w:eastAsia="Arial" w:hAnsi="Arial" w:cs="Arial"/>
      </w:rPr>
    </w:lvl>
    <w:lvl w:ilvl="6">
      <w:start w:val="1"/>
      <w:numFmt w:val="bullet"/>
      <w:lvlText w:val="●"/>
      <w:lvlJc w:val="left"/>
      <w:pPr>
        <w:ind w:left="5749" w:firstLine="5389"/>
      </w:pPr>
      <w:rPr>
        <w:rFonts w:ascii="Arial" w:eastAsia="Arial" w:hAnsi="Arial" w:cs="Arial"/>
      </w:rPr>
    </w:lvl>
    <w:lvl w:ilvl="7">
      <w:start w:val="1"/>
      <w:numFmt w:val="bullet"/>
      <w:lvlText w:val="o"/>
      <w:lvlJc w:val="left"/>
      <w:pPr>
        <w:ind w:left="6469" w:firstLine="6109"/>
      </w:pPr>
      <w:rPr>
        <w:rFonts w:ascii="Arial" w:eastAsia="Arial" w:hAnsi="Arial" w:cs="Arial"/>
      </w:rPr>
    </w:lvl>
    <w:lvl w:ilvl="8">
      <w:start w:val="1"/>
      <w:numFmt w:val="bullet"/>
      <w:lvlText w:val="▪"/>
      <w:lvlJc w:val="left"/>
      <w:pPr>
        <w:ind w:left="7189" w:firstLine="6829"/>
      </w:pPr>
      <w:rPr>
        <w:rFonts w:ascii="Arial" w:eastAsia="Arial" w:hAnsi="Arial" w:cs="Arial"/>
      </w:rPr>
    </w:lvl>
  </w:abstractNum>
  <w:abstractNum w:abstractNumId="24" w15:restartNumberingAfterBreak="0">
    <w:nsid w:val="68E5655C"/>
    <w:multiLevelType w:val="multilevel"/>
    <w:tmpl w:val="71345A1C"/>
    <w:lvl w:ilvl="0">
      <w:start w:val="1"/>
      <w:numFmt w:val="bullet"/>
      <w:lvlText w:val="●"/>
      <w:lvlJc w:val="left"/>
      <w:pPr>
        <w:ind w:left="0" w:firstLine="360"/>
      </w:pPr>
      <w:rPr>
        <w:rFonts w:ascii="Arial" w:eastAsia="Arial" w:hAnsi="Arial" w:cs="Arial"/>
      </w:rPr>
    </w:lvl>
    <w:lvl w:ilvl="1">
      <w:start w:val="1"/>
      <w:numFmt w:val="bullet"/>
      <w:lvlText w:val="●"/>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25" w15:restartNumberingAfterBreak="0">
    <w:nsid w:val="69342F58"/>
    <w:multiLevelType w:val="hybridMultilevel"/>
    <w:tmpl w:val="CA8CDF4E"/>
    <w:lvl w:ilvl="0" w:tplc="06D46388">
      <w:start w:val="9"/>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6A422163"/>
    <w:multiLevelType w:val="hybridMultilevel"/>
    <w:tmpl w:val="F700598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D645577"/>
    <w:multiLevelType w:val="multilevel"/>
    <w:tmpl w:val="66006880"/>
    <w:lvl w:ilvl="0">
      <w:start w:val="1"/>
      <w:numFmt w:val="decimal"/>
      <w:lvlText w:val="%1."/>
      <w:lvlJc w:val="left"/>
      <w:pPr>
        <w:ind w:left="927" w:hanging="360"/>
      </w:p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28" w15:restartNumberingAfterBreak="0">
    <w:nsid w:val="6DD96544"/>
    <w:multiLevelType w:val="hybridMultilevel"/>
    <w:tmpl w:val="6F14AB9E"/>
    <w:lvl w:ilvl="0" w:tplc="8AA8D0A6">
      <w:start w:val="10"/>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A93246B"/>
    <w:multiLevelType w:val="multilevel"/>
    <w:tmpl w:val="400A0DC6"/>
    <w:lvl w:ilvl="0">
      <w:start w:val="1"/>
      <w:numFmt w:val="upperRoman"/>
      <w:pStyle w:val="2"/>
      <w:lvlText w:val="%1."/>
      <w:lvlJc w:val="left"/>
      <w:pPr>
        <w:ind w:left="720" w:hanging="720"/>
      </w:pPr>
      <w:rPr>
        <w:rFonts w:hint="default"/>
      </w:rPr>
    </w:lvl>
    <w:lvl w:ilvl="1">
      <w:start w:val="1"/>
      <w:numFmt w:val="decimal"/>
      <w:isLgl/>
      <w:lvlText w:val="%1.%2."/>
      <w:lvlJc w:val="left"/>
      <w:pPr>
        <w:ind w:left="786" w:hanging="360"/>
      </w:pPr>
      <w:rPr>
        <w:rFonts w:hint="default"/>
        <w:b/>
        <w:color w:val="auto"/>
      </w:rPr>
    </w:lvl>
    <w:lvl w:ilvl="2">
      <w:start w:val="1"/>
      <w:numFmt w:val="decimal"/>
      <w:isLgl/>
      <w:lvlText w:val="%1.%2.%3."/>
      <w:lvlJc w:val="left"/>
      <w:pPr>
        <w:ind w:left="1584" w:hanging="720"/>
      </w:pPr>
      <w:rPr>
        <w:rFonts w:hint="default"/>
        <w:color w:val="auto"/>
      </w:rPr>
    </w:lvl>
    <w:lvl w:ilvl="3">
      <w:start w:val="1"/>
      <w:numFmt w:val="decimal"/>
      <w:isLgl/>
      <w:lvlText w:val="%1.%2.%3.%4."/>
      <w:lvlJc w:val="left"/>
      <w:pPr>
        <w:ind w:left="2016" w:hanging="720"/>
      </w:pPr>
      <w:rPr>
        <w:rFonts w:hint="default"/>
        <w:color w:val="auto"/>
      </w:rPr>
    </w:lvl>
    <w:lvl w:ilvl="4">
      <w:start w:val="1"/>
      <w:numFmt w:val="decimal"/>
      <w:isLgl/>
      <w:lvlText w:val="%1.%2.%3.%4.%5."/>
      <w:lvlJc w:val="left"/>
      <w:pPr>
        <w:ind w:left="2808"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4032" w:hanging="1440"/>
      </w:pPr>
      <w:rPr>
        <w:rFonts w:hint="default"/>
        <w:color w:val="auto"/>
      </w:rPr>
    </w:lvl>
    <w:lvl w:ilvl="7">
      <w:start w:val="1"/>
      <w:numFmt w:val="decimal"/>
      <w:isLgl/>
      <w:lvlText w:val="%1.%2.%3.%4.%5.%6.%7.%8."/>
      <w:lvlJc w:val="left"/>
      <w:pPr>
        <w:ind w:left="4464" w:hanging="1440"/>
      </w:pPr>
      <w:rPr>
        <w:rFonts w:hint="default"/>
        <w:color w:val="auto"/>
      </w:rPr>
    </w:lvl>
    <w:lvl w:ilvl="8">
      <w:start w:val="1"/>
      <w:numFmt w:val="decimal"/>
      <w:isLgl/>
      <w:lvlText w:val="%1.%2.%3.%4.%5.%6.%7.%8.%9."/>
      <w:lvlJc w:val="left"/>
      <w:pPr>
        <w:ind w:left="5256" w:hanging="1800"/>
      </w:pPr>
      <w:rPr>
        <w:rFonts w:hint="default"/>
        <w:color w:val="auto"/>
      </w:rPr>
    </w:lvl>
  </w:abstractNum>
  <w:abstractNum w:abstractNumId="31" w15:restartNumberingAfterBreak="0">
    <w:nsid w:val="7CA75E41"/>
    <w:multiLevelType w:val="hybridMultilevel"/>
    <w:tmpl w:val="CC28CF36"/>
    <w:lvl w:ilvl="0" w:tplc="875C566C">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0"/>
  </w:num>
  <w:num w:numId="2">
    <w:abstractNumId w:val="16"/>
  </w:num>
  <w:num w:numId="3">
    <w:abstractNumId w:val="29"/>
  </w:num>
  <w:num w:numId="4">
    <w:abstractNumId w:val="20"/>
  </w:num>
  <w:num w:numId="5">
    <w:abstractNumId w:val="28"/>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27"/>
  </w:num>
  <w:num w:numId="10">
    <w:abstractNumId w:val="18"/>
  </w:num>
  <w:num w:numId="11">
    <w:abstractNumId w:val="12"/>
  </w:num>
  <w:num w:numId="12">
    <w:abstractNumId w:val="14"/>
  </w:num>
  <w:num w:numId="13">
    <w:abstractNumId w:val="15"/>
  </w:num>
  <w:num w:numId="14">
    <w:abstractNumId w:val="2"/>
  </w:num>
  <w:num w:numId="15">
    <w:abstractNumId w:val="23"/>
  </w:num>
  <w:num w:numId="16">
    <w:abstractNumId w:val="24"/>
  </w:num>
  <w:num w:numId="17">
    <w:abstractNumId w:val="10"/>
  </w:num>
  <w:num w:numId="18">
    <w:abstractNumId w:val="19"/>
  </w:num>
  <w:num w:numId="19">
    <w:abstractNumId w:val="22"/>
  </w:num>
  <w:num w:numId="20">
    <w:abstractNumId w:val="11"/>
  </w:num>
  <w:num w:numId="21">
    <w:abstractNumId w:val="17"/>
  </w:num>
  <w:num w:numId="22">
    <w:abstractNumId w:val="3"/>
  </w:num>
  <w:num w:numId="23">
    <w:abstractNumId w:val="13"/>
  </w:num>
  <w:num w:numId="24">
    <w:abstractNumId w:val="1"/>
  </w:num>
  <w:num w:numId="25">
    <w:abstractNumId w:val="9"/>
  </w:num>
  <w:num w:numId="26">
    <w:abstractNumId w:val="26"/>
  </w:num>
  <w:num w:numId="27">
    <w:abstractNumId w:val="7"/>
  </w:num>
  <w:num w:numId="28">
    <w:abstractNumId w:val="8"/>
  </w:num>
  <w:num w:numId="29">
    <w:abstractNumId w:val="4"/>
  </w:num>
  <w:num w:numId="30">
    <w:abstractNumId w:val="21"/>
  </w:num>
  <w:num w:numId="31">
    <w:abstractNumId w:val="31"/>
  </w:num>
  <w:num w:numId="32">
    <w:abstractNumId w:val="25"/>
  </w:num>
  <w:num w:numId="3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08A"/>
    <w:rsid w:val="000013E8"/>
    <w:rsid w:val="000039DE"/>
    <w:rsid w:val="00003A10"/>
    <w:rsid w:val="00005988"/>
    <w:rsid w:val="000060B1"/>
    <w:rsid w:val="00007E0B"/>
    <w:rsid w:val="00007EA2"/>
    <w:rsid w:val="00011EB9"/>
    <w:rsid w:val="00012E26"/>
    <w:rsid w:val="00020F3B"/>
    <w:rsid w:val="00021C9E"/>
    <w:rsid w:val="00022FC4"/>
    <w:rsid w:val="000240FF"/>
    <w:rsid w:val="000252C5"/>
    <w:rsid w:val="00026995"/>
    <w:rsid w:val="00027292"/>
    <w:rsid w:val="0003385C"/>
    <w:rsid w:val="000353B8"/>
    <w:rsid w:val="000356DE"/>
    <w:rsid w:val="00036A89"/>
    <w:rsid w:val="000370FD"/>
    <w:rsid w:val="00037E85"/>
    <w:rsid w:val="0004088B"/>
    <w:rsid w:val="00042200"/>
    <w:rsid w:val="0005204B"/>
    <w:rsid w:val="000548D3"/>
    <w:rsid w:val="00057A45"/>
    <w:rsid w:val="000612C9"/>
    <w:rsid w:val="0006181B"/>
    <w:rsid w:val="00063750"/>
    <w:rsid w:val="00063EF1"/>
    <w:rsid w:val="00064017"/>
    <w:rsid w:val="0006416D"/>
    <w:rsid w:val="000655E9"/>
    <w:rsid w:val="000656F3"/>
    <w:rsid w:val="00067D30"/>
    <w:rsid w:val="000715FC"/>
    <w:rsid w:val="00072027"/>
    <w:rsid w:val="00072A48"/>
    <w:rsid w:val="000740FA"/>
    <w:rsid w:val="00074136"/>
    <w:rsid w:val="00076DB3"/>
    <w:rsid w:val="00081455"/>
    <w:rsid w:val="0008185F"/>
    <w:rsid w:val="00087069"/>
    <w:rsid w:val="00087BF8"/>
    <w:rsid w:val="00090CCA"/>
    <w:rsid w:val="0009191A"/>
    <w:rsid w:val="00094877"/>
    <w:rsid w:val="00095A59"/>
    <w:rsid w:val="000A7555"/>
    <w:rsid w:val="000B1B28"/>
    <w:rsid w:val="000B6FE6"/>
    <w:rsid w:val="000B71AF"/>
    <w:rsid w:val="000B7740"/>
    <w:rsid w:val="000C34E1"/>
    <w:rsid w:val="000C483B"/>
    <w:rsid w:val="000C6A59"/>
    <w:rsid w:val="000D0100"/>
    <w:rsid w:val="000D2B14"/>
    <w:rsid w:val="000D3EFB"/>
    <w:rsid w:val="000D47FF"/>
    <w:rsid w:val="000D5F47"/>
    <w:rsid w:val="000D62AA"/>
    <w:rsid w:val="000D7C0C"/>
    <w:rsid w:val="000E1CD3"/>
    <w:rsid w:val="000E4EEA"/>
    <w:rsid w:val="000F0437"/>
    <w:rsid w:val="000F09A0"/>
    <w:rsid w:val="000F0F68"/>
    <w:rsid w:val="000F1507"/>
    <w:rsid w:val="000F194B"/>
    <w:rsid w:val="000F1A67"/>
    <w:rsid w:val="000F2905"/>
    <w:rsid w:val="000F41B3"/>
    <w:rsid w:val="001073E7"/>
    <w:rsid w:val="001119E9"/>
    <w:rsid w:val="00111EF5"/>
    <w:rsid w:val="001141A4"/>
    <w:rsid w:val="00116324"/>
    <w:rsid w:val="00116547"/>
    <w:rsid w:val="0012013A"/>
    <w:rsid w:val="00121FFB"/>
    <w:rsid w:val="00125823"/>
    <w:rsid w:val="00126C1C"/>
    <w:rsid w:val="0013306D"/>
    <w:rsid w:val="0013445F"/>
    <w:rsid w:val="001420D1"/>
    <w:rsid w:val="0014786C"/>
    <w:rsid w:val="001526A6"/>
    <w:rsid w:val="001563DB"/>
    <w:rsid w:val="001569FF"/>
    <w:rsid w:val="001626E2"/>
    <w:rsid w:val="00164393"/>
    <w:rsid w:val="00166930"/>
    <w:rsid w:val="00170A77"/>
    <w:rsid w:val="00173093"/>
    <w:rsid w:val="00174F92"/>
    <w:rsid w:val="00180135"/>
    <w:rsid w:val="00184D41"/>
    <w:rsid w:val="001875A5"/>
    <w:rsid w:val="00190851"/>
    <w:rsid w:val="00194260"/>
    <w:rsid w:val="00194CC2"/>
    <w:rsid w:val="0019682F"/>
    <w:rsid w:val="00197074"/>
    <w:rsid w:val="001A5DB5"/>
    <w:rsid w:val="001A6535"/>
    <w:rsid w:val="001A7BCE"/>
    <w:rsid w:val="001C4234"/>
    <w:rsid w:val="001C429A"/>
    <w:rsid w:val="001C448C"/>
    <w:rsid w:val="001C5637"/>
    <w:rsid w:val="001C6FA7"/>
    <w:rsid w:val="001C7AE5"/>
    <w:rsid w:val="001D02C7"/>
    <w:rsid w:val="001D2B7B"/>
    <w:rsid w:val="001D4FD0"/>
    <w:rsid w:val="001D6845"/>
    <w:rsid w:val="001E54E8"/>
    <w:rsid w:val="001E6CC1"/>
    <w:rsid w:val="001E75C5"/>
    <w:rsid w:val="001E7C0F"/>
    <w:rsid w:val="001F4A5F"/>
    <w:rsid w:val="001F76EB"/>
    <w:rsid w:val="002007EC"/>
    <w:rsid w:val="00201EBC"/>
    <w:rsid w:val="00203111"/>
    <w:rsid w:val="0020359B"/>
    <w:rsid w:val="00204456"/>
    <w:rsid w:val="0020587D"/>
    <w:rsid w:val="00207AA0"/>
    <w:rsid w:val="00210132"/>
    <w:rsid w:val="00214785"/>
    <w:rsid w:val="00214AE9"/>
    <w:rsid w:val="00216227"/>
    <w:rsid w:val="00217B6F"/>
    <w:rsid w:val="002204C9"/>
    <w:rsid w:val="00220A19"/>
    <w:rsid w:val="00221ED3"/>
    <w:rsid w:val="0022329F"/>
    <w:rsid w:val="00225B16"/>
    <w:rsid w:val="00226063"/>
    <w:rsid w:val="00226570"/>
    <w:rsid w:val="0023054F"/>
    <w:rsid w:val="00230FFF"/>
    <w:rsid w:val="00231778"/>
    <w:rsid w:val="0023177A"/>
    <w:rsid w:val="00232A37"/>
    <w:rsid w:val="00234C5D"/>
    <w:rsid w:val="002419C8"/>
    <w:rsid w:val="00241F1E"/>
    <w:rsid w:val="00243A5B"/>
    <w:rsid w:val="00245608"/>
    <w:rsid w:val="00253798"/>
    <w:rsid w:val="0025494C"/>
    <w:rsid w:val="00254F3D"/>
    <w:rsid w:val="0025707D"/>
    <w:rsid w:val="002638A8"/>
    <w:rsid w:val="00264E8F"/>
    <w:rsid w:val="00274797"/>
    <w:rsid w:val="00276D98"/>
    <w:rsid w:val="00277DF8"/>
    <w:rsid w:val="00280893"/>
    <w:rsid w:val="00282256"/>
    <w:rsid w:val="002832DD"/>
    <w:rsid w:val="0029237D"/>
    <w:rsid w:val="002937F1"/>
    <w:rsid w:val="00293AB9"/>
    <w:rsid w:val="0029468A"/>
    <w:rsid w:val="002A0064"/>
    <w:rsid w:val="002A0A98"/>
    <w:rsid w:val="002A11DB"/>
    <w:rsid w:val="002A167C"/>
    <w:rsid w:val="002A3DEE"/>
    <w:rsid w:val="002A4708"/>
    <w:rsid w:val="002A68EB"/>
    <w:rsid w:val="002A72EB"/>
    <w:rsid w:val="002B15CA"/>
    <w:rsid w:val="002B1C70"/>
    <w:rsid w:val="002B1FE4"/>
    <w:rsid w:val="002B28A0"/>
    <w:rsid w:val="002B29B8"/>
    <w:rsid w:val="002B44A8"/>
    <w:rsid w:val="002C06DF"/>
    <w:rsid w:val="002C33C6"/>
    <w:rsid w:val="002C6EDB"/>
    <w:rsid w:val="002C7E14"/>
    <w:rsid w:val="002D0DE1"/>
    <w:rsid w:val="002D114D"/>
    <w:rsid w:val="002D1C18"/>
    <w:rsid w:val="002D424E"/>
    <w:rsid w:val="002D7FBF"/>
    <w:rsid w:val="002E1CC7"/>
    <w:rsid w:val="002E2C32"/>
    <w:rsid w:val="002E3222"/>
    <w:rsid w:val="002E36F6"/>
    <w:rsid w:val="002E382A"/>
    <w:rsid w:val="002E3C50"/>
    <w:rsid w:val="002E529D"/>
    <w:rsid w:val="002E6DE5"/>
    <w:rsid w:val="002F290A"/>
    <w:rsid w:val="002F5C8A"/>
    <w:rsid w:val="002F5DCE"/>
    <w:rsid w:val="002F6B3A"/>
    <w:rsid w:val="003032FE"/>
    <w:rsid w:val="00303DC3"/>
    <w:rsid w:val="00315BA8"/>
    <w:rsid w:val="0032108A"/>
    <w:rsid w:val="003221D4"/>
    <w:rsid w:val="0032222C"/>
    <w:rsid w:val="003317E6"/>
    <w:rsid w:val="00332724"/>
    <w:rsid w:val="00333AF2"/>
    <w:rsid w:val="003372AD"/>
    <w:rsid w:val="00337654"/>
    <w:rsid w:val="0034129C"/>
    <w:rsid w:val="0034133D"/>
    <w:rsid w:val="0034217F"/>
    <w:rsid w:val="00342C96"/>
    <w:rsid w:val="00343A05"/>
    <w:rsid w:val="0034414B"/>
    <w:rsid w:val="00345233"/>
    <w:rsid w:val="00345E03"/>
    <w:rsid w:val="0034620A"/>
    <w:rsid w:val="00347F19"/>
    <w:rsid w:val="003519C9"/>
    <w:rsid w:val="003527FA"/>
    <w:rsid w:val="00353BA4"/>
    <w:rsid w:val="00354166"/>
    <w:rsid w:val="00354CE4"/>
    <w:rsid w:val="00355626"/>
    <w:rsid w:val="00355812"/>
    <w:rsid w:val="0035675D"/>
    <w:rsid w:val="00363113"/>
    <w:rsid w:val="003667D6"/>
    <w:rsid w:val="00376FD4"/>
    <w:rsid w:val="00386793"/>
    <w:rsid w:val="003907C2"/>
    <w:rsid w:val="003958A1"/>
    <w:rsid w:val="00397A19"/>
    <w:rsid w:val="00397A5F"/>
    <w:rsid w:val="003A04A4"/>
    <w:rsid w:val="003A10E3"/>
    <w:rsid w:val="003A49D8"/>
    <w:rsid w:val="003A6AB6"/>
    <w:rsid w:val="003B1D18"/>
    <w:rsid w:val="003B579E"/>
    <w:rsid w:val="003B6602"/>
    <w:rsid w:val="003B778B"/>
    <w:rsid w:val="003C3E28"/>
    <w:rsid w:val="003D36F9"/>
    <w:rsid w:val="003D3A24"/>
    <w:rsid w:val="003D7DB5"/>
    <w:rsid w:val="003E0160"/>
    <w:rsid w:val="003E6857"/>
    <w:rsid w:val="003F079D"/>
    <w:rsid w:val="003F07C3"/>
    <w:rsid w:val="003F39BB"/>
    <w:rsid w:val="003F5B34"/>
    <w:rsid w:val="003F71AD"/>
    <w:rsid w:val="003F725A"/>
    <w:rsid w:val="003F7748"/>
    <w:rsid w:val="00400BB8"/>
    <w:rsid w:val="00401C4D"/>
    <w:rsid w:val="00407095"/>
    <w:rsid w:val="00407B00"/>
    <w:rsid w:val="004107A2"/>
    <w:rsid w:val="0041371E"/>
    <w:rsid w:val="00414650"/>
    <w:rsid w:val="00416151"/>
    <w:rsid w:val="00420898"/>
    <w:rsid w:val="004237DF"/>
    <w:rsid w:val="00424699"/>
    <w:rsid w:val="004251CC"/>
    <w:rsid w:val="0042687D"/>
    <w:rsid w:val="00426C6F"/>
    <w:rsid w:val="004360E6"/>
    <w:rsid w:val="004371E2"/>
    <w:rsid w:val="0044207C"/>
    <w:rsid w:val="004420D9"/>
    <w:rsid w:val="00442F5A"/>
    <w:rsid w:val="00443C72"/>
    <w:rsid w:val="00446FD6"/>
    <w:rsid w:val="00451F81"/>
    <w:rsid w:val="004610C1"/>
    <w:rsid w:val="0046178F"/>
    <w:rsid w:val="0046447E"/>
    <w:rsid w:val="00471D37"/>
    <w:rsid w:val="004727CA"/>
    <w:rsid w:val="00473314"/>
    <w:rsid w:val="00473D82"/>
    <w:rsid w:val="00484293"/>
    <w:rsid w:val="0048533C"/>
    <w:rsid w:val="00485CD1"/>
    <w:rsid w:val="00491715"/>
    <w:rsid w:val="004A11C6"/>
    <w:rsid w:val="004A1BEE"/>
    <w:rsid w:val="004A460A"/>
    <w:rsid w:val="004B14BA"/>
    <w:rsid w:val="004B20A6"/>
    <w:rsid w:val="004B53EF"/>
    <w:rsid w:val="004B5AA5"/>
    <w:rsid w:val="004B624A"/>
    <w:rsid w:val="004B68BD"/>
    <w:rsid w:val="004B6F8F"/>
    <w:rsid w:val="004B7D46"/>
    <w:rsid w:val="004C367A"/>
    <w:rsid w:val="004C6636"/>
    <w:rsid w:val="004C6C91"/>
    <w:rsid w:val="004D2DB3"/>
    <w:rsid w:val="004D3A68"/>
    <w:rsid w:val="004E09BB"/>
    <w:rsid w:val="004E3A3B"/>
    <w:rsid w:val="004F15EB"/>
    <w:rsid w:val="004F546E"/>
    <w:rsid w:val="004F63ED"/>
    <w:rsid w:val="00500A34"/>
    <w:rsid w:val="005039CF"/>
    <w:rsid w:val="00505C09"/>
    <w:rsid w:val="00515D55"/>
    <w:rsid w:val="005174E6"/>
    <w:rsid w:val="005210F6"/>
    <w:rsid w:val="00524BE9"/>
    <w:rsid w:val="00525697"/>
    <w:rsid w:val="005259A2"/>
    <w:rsid w:val="00526406"/>
    <w:rsid w:val="00526A80"/>
    <w:rsid w:val="00530345"/>
    <w:rsid w:val="00530842"/>
    <w:rsid w:val="00533142"/>
    <w:rsid w:val="00535BBD"/>
    <w:rsid w:val="00541FB7"/>
    <w:rsid w:val="00543658"/>
    <w:rsid w:val="00556BAF"/>
    <w:rsid w:val="0056072B"/>
    <w:rsid w:val="00563B27"/>
    <w:rsid w:val="0056625E"/>
    <w:rsid w:val="00570C31"/>
    <w:rsid w:val="00571026"/>
    <w:rsid w:val="005712B7"/>
    <w:rsid w:val="0057515E"/>
    <w:rsid w:val="00575578"/>
    <w:rsid w:val="00580352"/>
    <w:rsid w:val="005815CB"/>
    <w:rsid w:val="00583D43"/>
    <w:rsid w:val="00583FAD"/>
    <w:rsid w:val="005849B1"/>
    <w:rsid w:val="00587430"/>
    <w:rsid w:val="005910FA"/>
    <w:rsid w:val="00593C0F"/>
    <w:rsid w:val="0059481C"/>
    <w:rsid w:val="00596BCA"/>
    <w:rsid w:val="005A06AE"/>
    <w:rsid w:val="005B2F39"/>
    <w:rsid w:val="005B3AED"/>
    <w:rsid w:val="005B3F57"/>
    <w:rsid w:val="005B4605"/>
    <w:rsid w:val="005B6028"/>
    <w:rsid w:val="005B7137"/>
    <w:rsid w:val="005B76FB"/>
    <w:rsid w:val="005C0AE8"/>
    <w:rsid w:val="005C4994"/>
    <w:rsid w:val="005C6DB4"/>
    <w:rsid w:val="005D0CD5"/>
    <w:rsid w:val="005D1597"/>
    <w:rsid w:val="005D2466"/>
    <w:rsid w:val="005D2B18"/>
    <w:rsid w:val="005D584E"/>
    <w:rsid w:val="005F02F2"/>
    <w:rsid w:val="005F0B97"/>
    <w:rsid w:val="005F6CBE"/>
    <w:rsid w:val="00605CEE"/>
    <w:rsid w:val="006255DE"/>
    <w:rsid w:val="006307A0"/>
    <w:rsid w:val="00634FF7"/>
    <w:rsid w:val="00636E55"/>
    <w:rsid w:val="00637795"/>
    <w:rsid w:val="00640446"/>
    <w:rsid w:val="0064201F"/>
    <w:rsid w:val="006440B4"/>
    <w:rsid w:val="006444AB"/>
    <w:rsid w:val="00645C20"/>
    <w:rsid w:val="0064671E"/>
    <w:rsid w:val="006514DD"/>
    <w:rsid w:val="00651A5B"/>
    <w:rsid w:val="0065263D"/>
    <w:rsid w:val="00654436"/>
    <w:rsid w:val="00654625"/>
    <w:rsid w:val="006563E2"/>
    <w:rsid w:val="00661FA7"/>
    <w:rsid w:val="00666FEA"/>
    <w:rsid w:val="00671815"/>
    <w:rsid w:val="00673471"/>
    <w:rsid w:val="00675120"/>
    <w:rsid w:val="00675DC5"/>
    <w:rsid w:val="00680ED9"/>
    <w:rsid w:val="00685FCD"/>
    <w:rsid w:val="00690F66"/>
    <w:rsid w:val="0069454C"/>
    <w:rsid w:val="006A1F8F"/>
    <w:rsid w:val="006A67B6"/>
    <w:rsid w:val="006B0518"/>
    <w:rsid w:val="006B70D3"/>
    <w:rsid w:val="006B7D49"/>
    <w:rsid w:val="006C2173"/>
    <w:rsid w:val="006C2AB4"/>
    <w:rsid w:val="006C4850"/>
    <w:rsid w:val="006C7432"/>
    <w:rsid w:val="006C7778"/>
    <w:rsid w:val="006D42A2"/>
    <w:rsid w:val="006D4792"/>
    <w:rsid w:val="006D4F6E"/>
    <w:rsid w:val="006D5F25"/>
    <w:rsid w:val="006D5FBF"/>
    <w:rsid w:val="006E1917"/>
    <w:rsid w:val="006E2F70"/>
    <w:rsid w:val="006E4B59"/>
    <w:rsid w:val="006E7A2F"/>
    <w:rsid w:val="006F2E7F"/>
    <w:rsid w:val="006F625C"/>
    <w:rsid w:val="006F6AF8"/>
    <w:rsid w:val="00701FB5"/>
    <w:rsid w:val="007022BB"/>
    <w:rsid w:val="007025B9"/>
    <w:rsid w:val="007054D0"/>
    <w:rsid w:val="00705FBA"/>
    <w:rsid w:val="0071122D"/>
    <w:rsid w:val="00712D04"/>
    <w:rsid w:val="007146EF"/>
    <w:rsid w:val="00714A98"/>
    <w:rsid w:val="007165DB"/>
    <w:rsid w:val="0071766E"/>
    <w:rsid w:val="00723252"/>
    <w:rsid w:val="007278BE"/>
    <w:rsid w:val="0073104D"/>
    <w:rsid w:val="00735A5F"/>
    <w:rsid w:val="00737EFE"/>
    <w:rsid w:val="00741224"/>
    <w:rsid w:val="0074149C"/>
    <w:rsid w:val="00745EE5"/>
    <w:rsid w:val="00746BEB"/>
    <w:rsid w:val="00747D08"/>
    <w:rsid w:val="00750CC7"/>
    <w:rsid w:val="00750E3F"/>
    <w:rsid w:val="00752420"/>
    <w:rsid w:val="00752F19"/>
    <w:rsid w:val="00755940"/>
    <w:rsid w:val="0076550F"/>
    <w:rsid w:val="00765549"/>
    <w:rsid w:val="007819BD"/>
    <w:rsid w:val="007858E3"/>
    <w:rsid w:val="00793F7E"/>
    <w:rsid w:val="00794EAD"/>
    <w:rsid w:val="00796797"/>
    <w:rsid w:val="00797BC4"/>
    <w:rsid w:val="007A042F"/>
    <w:rsid w:val="007A7C8E"/>
    <w:rsid w:val="007B0337"/>
    <w:rsid w:val="007B093A"/>
    <w:rsid w:val="007B39CB"/>
    <w:rsid w:val="007B444D"/>
    <w:rsid w:val="007B57A2"/>
    <w:rsid w:val="007C2CCD"/>
    <w:rsid w:val="007C379B"/>
    <w:rsid w:val="007C5125"/>
    <w:rsid w:val="007C73B3"/>
    <w:rsid w:val="007D1138"/>
    <w:rsid w:val="007D1556"/>
    <w:rsid w:val="007D215C"/>
    <w:rsid w:val="007D224E"/>
    <w:rsid w:val="007D52F5"/>
    <w:rsid w:val="007D757A"/>
    <w:rsid w:val="007E00CE"/>
    <w:rsid w:val="007E3D34"/>
    <w:rsid w:val="007E41C0"/>
    <w:rsid w:val="007E474C"/>
    <w:rsid w:val="007E6A94"/>
    <w:rsid w:val="007F18DD"/>
    <w:rsid w:val="00800FC3"/>
    <w:rsid w:val="0080300B"/>
    <w:rsid w:val="008041BC"/>
    <w:rsid w:val="008049B1"/>
    <w:rsid w:val="00811AB0"/>
    <w:rsid w:val="00814116"/>
    <w:rsid w:val="00815887"/>
    <w:rsid w:val="00816878"/>
    <w:rsid w:val="00820775"/>
    <w:rsid w:val="0082078A"/>
    <w:rsid w:val="00821CDB"/>
    <w:rsid w:val="00822138"/>
    <w:rsid w:val="0083120D"/>
    <w:rsid w:val="00834ECE"/>
    <w:rsid w:val="00836991"/>
    <w:rsid w:val="00837D06"/>
    <w:rsid w:val="00840A33"/>
    <w:rsid w:val="008416AD"/>
    <w:rsid w:val="00841D02"/>
    <w:rsid w:val="00844CAA"/>
    <w:rsid w:val="008456AE"/>
    <w:rsid w:val="00847242"/>
    <w:rsid w:val="00856E2C"/>
    <w:rsid w:val="00860106"/>
    <w:rsid w:val="008623A8"/>
    <w:rsid w:val="00864F1A"/>
    <w:rsid w:val="0086570E"/>
    <w:rsid w:val="00875681"/>
    <w:rsid w:val="00880E26"/>
    <w:rsid w:val="0088146D"/>
    <w:rsid w:val="0088208C"/>
    <w:rsid w:val="00885CAE"/>
    <w:rsid w:val="0088602D"/>
    <w:rsid w:val="008870D6"/>
    <w:rsid w:val="0089626D"/>
    <w:rsid w:val="0089657D"/>
    <w:rsid w:val="008A0774"/>
    <w:rsid w:val="008A321F"/>
    <w:rsid w:val="008B0798"/>
    <w:rsid w:val="008B55F8"/>
    <w:rsid w:val="008B56CE"/>
    <w:rsid w:val="008C04EF"/>
    <w:rsid w:val="008C12C5"/>
    <w:rsid w:val="008C152E"/>
    <w:rsid w:val="008C16CD"/>
    <w:rsid w:val="008C60F3"/>
    <w:rsid w:val="008D1C4C"/>
    <w:rsid w:val="008D5147"/>
    <w:rsid w:val="008D5B36"/>
    <w:rsid w:val="008E0695"/>
    <w:rsid w:val="008E49C9"/>
    <w:rsid w:val="008E49CA"/>
    <w:rsid w:val="008E7796"/>
    <w:rsid w:val="008F2C32"/>
    <w:rsid w:val="008F43AC"/>
    <w:rsid w:val="008F4C67"/>
    <w:rsid w:val="009029BC"/>
    <w:rsid w:val="00903C7F"/>
    <w:rsid w:val="00906BF0"/>
    <w:rsid w:val="00907B2F"/>
    <w:rsid w:val="00921786"/>
    <w:rsid w:val="00922758"/>
    <w:rsid w:val="00923067"/>
    <w:rsid w:val="0092571D"/>
    <w:rsid w:val="0092727B"/>
    <w:rsid w:val="009342F5"/>
    <w:rsid w:val="00936B23"/>
    <w:rsid w:val="009371F2"/>
    <w:rsid w:val="00937506"/>
    <w:rsid w:val="00937F71"/>
    <w:rsid w:val="0094184C"/>
    <w:rsid w:val="00941CF3"/>
    <w:rsid w:val="009458A1"/>
    <w:rsid w:val="009474C5"/>
    <w:rsid w:val="009518E5"/>
    <w:rsid w:val="00955F7D"/>
    <w:rsid w:val="00956D55"/>
    <w:rsid w:val="009574B3"/>
    <w:rsid w:val="00964FA2"/>
    <w:rsid w:val="00965DEF"/>
    <w:rsid w:val="00966D49"/>
    <w:rsid w:val="00967524"/>
    <w:rsid w:val="0098016E"/>
    <w:rsid w:val="00980A6D"/>
    <w:rsid w:val="009810A1"/>
    <w:rsid w:val="00982792"/>
    <w:rsid w:val="00982E28"/>
    <w:rsid w:val="00983692"/>
    <w:rsid w:val="00985171"/>
    <w:rsid w:val="00987FAE"/>
    <w:rsid w:val="009914D3"/>
    <w:rsid w:val="009A0285"/>
    <w:rsid w:val="009A3470"/>
    <w:rsid w:val="009A3879"/>
    <w:rsid w:val="009A5458"/>
    <w:rsid w:val="009B0C74"/>
    <w:rsid w:val="009B0F2C"/>
    <w:rsid w:val="009B192F"/>
    <w:rsid w:val="009B2EA3"/>
    <w:rsid w:val="009B30F2"/>
    <w:rsid w:val="009B4932"/>
    <w:rsid w:val="009B7712"/>
    <w:rsid w:val="009C193E"/>
    <w:rsid w:val="009C196A"/>
    <w:rsid w:val="009C20AD"/>
    <w:rsid w:val="009C432B"/>
    <w:rsid w:val="009C4F54"/>
    <w:rsid w:val="009D41AA"/>
    <w:rsid w:val="009D4C5A"/>
    <w:rsid w:val="009E13D1"/>
    <w:rsid w:val="009E4091"/>
    <w:rsid w:val="009E4931"/>
    <w:rsid w:val="009F0F35"/>
    <w:rsid w:val="009F216D"/>
    <w:rsid w:val="009F3A7E"/>
    <w:rsid w:val="009F3DE6"/>
    <w:rsid w:val="00A11840"/>
    <w:rsid w:val="00A121FE"/>
    <w:rsid w:val="00A15330"/>
    <w:rsid w:val="00A1731D"/>
    <w:rsid w:val="00A22E44"/>
    <w:rsid w:val="00A239BC"/>
    <w:rsid w:val="00A24EDB"/>
    <w:rsid w:val="00A25ED8"/>
    <w:rsid w:val="00A3225F"/>
    <w:rsid w:val="00A336D3"/>
    <w:rsid w:val="00A337FD"/>
    <w:rsid w:val="00A35893"/>
    <w:rsid w:val="00A36754"/>
    <w:rsid w:val="00A40ECB"/>
    <w:rsid w:val="00A417D7"/>
    <w:rsid w:val="00A42452"/>
    <w:rsid w:val="00A441BB"/>
    <w:rsid w:val="00A55CBE"/>
    <w:rsid w:val="00A61170"/>
    <w:rsid w:val="00A6411D"/>
    <w:rsid w:val="00A66AE6"/>
    <w:rsid w:val="00A81DED"/>
    <w:rsid w:val="00A86005"/>
    <w:rsid w:val="00A865C6"/>
    <w:rsid w:val="00A86E1E"/>
    <w:rsid w:val="00A8738D"/>
    <w:rsid w:val="00A873F9"/>
    <w:rsid w:val="00A94458"/>
    <w:rsid w:val="00A945FF"/>
    <w:rsid w:val="00A95986"/>
    <w:rsid w:val="00AA1A30"/>
    <w:rsid w:val="00AA2192"/>
    <w:rsid w:val="00AB0530"/>
    <w:rsid w:val="00AB375C"/>
    <w:rsid w:val="00AB5D93"/>
    <w:rsid w:val="00AC012C"/>
    <w:rsid w:val="00AC6190"/>
    <w:rsid w:val="00AC7795"/>
    <w:rsid w:val="00AD2565"/>
    <w:rsid w:val="00AD5132"/>
    <w:rsid w:val="00AD6993"/>
    <w:rsid w:val="00AD6F0A"/>
    <w:rsid w:val="00AD75A3"/>
    <w:rsid w:val="00AE3E45"/>
    <w:rsid w:val="00AE41E6"/>
    <w:rsid w:val="00AF558F"/>
    <w:rsid w:val="00B01013"/>
    <w:rsid w:val="00B031A9"/>
    <w:rsid w:val="00B05A7B"/>
    <w:rsid w:val="00B11282"/>
    <w:rsid w:val="00B14FDD"/>
    <w:rsid w:val="00B1508A"/>
    <w:rsid w:val="00B229B7"/>
    <w:rsid w:val="00B25E1E"/>
    <w:rsid w:val="00B277E2"/>
    <w:rsid w:val="00B27B6B"/>
    <w:rsid w:val="00B31318"/>
    <w:rsid w:val="00B367BC"/>
    <w:rsid w:val="00B425C1"/>
    <w:rsid w:val="00B44927"/>
    <w:rsid w:val="00B50FDF"/>
    <w:rsid w:val="00B60094"/>
    <w:rsid w:val="00B605BC"/>
    <w:rsid w:val="00B60717"/>
    <w:rsid w:val="00B62F09"/>
    <w:rsid w:val="00B632BE"/>
    <w:rsid w:val="00B64B71"/>
    <w:rsid w:val="00B65AC1"/>
    <w:rsid w:val="00B71557"/>
    <w:rsid w:val="00B805BE"/>
    <w:rsid w:val="00B815FC"/>
    <w:rsid w:val="00B82CF0"/>
    <w:rsid w:val="00B8331A"/>
    <w:rsid w:val="00B83811"/>
    <w:rsid w:val="00B83A16"/>
    <w:rsid w:val="00B8485A"/>
    <w:rsid w:val="00B9176E"/>
    <w:rsid w:val="00B929BA"/>
    <w:rsid w:val="00B93B12"/>
    <w:rsid w:val="00B93DE0"/>
    <w:rsid w:val="00B95B9E"/>
    <w:rsid w:val="00B965F4"/>
    <w:rsid w:val="00B97EBB"/>
    <w:rsid w:val="00BA2FBA"/>
    <w:rsid w:val="00BA57D7"/>
    <w:rsid w:val="00BA743D"/>
    <w:rsid w:val="00BB09FC"/>
    <w:rsid w:val="00BC1A68"/>
    <w:rsid w:val="00BC245F"/>
    <w:rsid w:val="00BC28BD"/>
    <w:rsid w:val="00BC5AA3"/>
    <w:rsid w:val="00BC6B5A"/>
    <w:rsid w:val="00BD011C"/>
    <w:rsid w:val="00BD0C86"/>
    <w:rsid w:val="00BD10F6"/>
    <w:rsid w:val="00BD3787"/>
    <w:rsid w:val="00BE1BA9"/>
    <w:rsid w:val="00BE267A"/>
    <w:rsid w:val="00BE367D"/>
    <w:rsid w:val="00BE6AFB"/>
    <w:rsid w:val="00BE7FBB"/>
    <w:rsid w:val="00BF445C"/>
    <w:rsid w:val="00BF4BFC"/>
    <w:rsid w:val="00BF565A"/>
    <w:rsid w:val="00BF64A0"/>
    <w:rsid w:val="00C00BF5"/>
    <w:rsid w:val="00C03813"/>
    <w:rsid w:val="00C0700C"/>
    <w:rsid w:val="00C12995"/>
    <w:rsid w:val="00C12AC9"/>
    <w:rsid w:val="00C12C90"/>
    <w:rsid w:val="00C14004"/>
    <w:rsid w:val="00C15FF0"/>
    <w:rsid w:val="00C2175E"/>
    <w:rsid w:val="00C232F2"/>
    <w:rsid w:val="00C315DE"/>
    <w:rsid w:val="00C329C2"/>
    <w:rsid w:val="00C4085C"/>
    <w:rsid w:val="00C41414"/>
    <w:rsid w:val="00C42054"/>
    <w:rsid w:val="00C44CAA"/>
    <w:rsid w:val="00C45EC5"/>
    <w:rsid w:val="00C50308"/>
    <w:rsid w:val="00C53C06"/>
    <w:rsid w:val="00C55AFE"/>
    <w:rsid w:val="00C55D08"/>
    <w:rsid w:val="00C56C59"/>
    <w:rsid w:val="00C572AA"/>
    <w:rsid w:val="00C61171"/>
    <w:rsid w:val="00C614E4"/>
    <w:rsid w:val="00C617BA"/>
    <w:rsid w:val="00C70A76"/>
    <w:rsid w:val="00C727C6"/>
    <w:rsid w:val="00C76E25"/>
    <w:rsid w:val="00C83CF5"/>
    <w:rsid w:val="00C86551"/>
    <w:rsid w:val="00C9301C"/>
    <w:rsid w:val="00C94844"/>
    <w:rsid w:val="00C9754B"/>
    <w:rsid w:val="00CA0832"/>
    <w:rsid w:val="00CA13F2"/>
    <w:rsid w:val="00CB09B5"/>
    <w:rsid w:val="00CB1C2B"/>
    <w:rsid w:val="00CB49A3"/>
    <w:rsid w:val="00CB717A"/>
    <w:rsid w:val="00CC31C7"/>
    <w:rsid w:val="00CC5673"/>
    <w:rsid w:val="00CD022C"/>
    <w:rsid w:val="00CD1BAC"/>
    <w:rsid w:val="00CD1E1B"/>
    <w:rsid w:val="00CD763D"/>
    <w:rsid w:val="00CE4906"/>
    <w:rsid w:val="00CE63BC"/>
    <w:rsid w:val="00CE6DFB"/>
    <w:rsid w:val="00CF11B2"/>
    <w:rsid w:val="00CF122B"/>
    <w:rsid w:val="00D011A8"/>
    <w:rsid w:val="00D02BFB"/>
    <w:rsid w:val="00D032FF"/>
    <w:rsid w:val="00D033B3"/>
    <w:rsid w:val="00D0460F"/>
    <w:rsid w:val="00D05004"/>
    <w:rsid w:val="00D053C9"/>
    <w:rsid w:val="00D07489"/>
    <w:rsid w:val="00D07A63"/>
    <w:rsid w:val="00D146FB"/>
    <w:rsid w:val="00D14FCD"/>
    <w:rsid w:val="00D2025C"/>
    <w:rsid w:val="00D2443A"/>
    <w:rsid w:val="00D24F4F"/>
    <w:rsid w:val="00D30686"/>
    <w:rsid w:val="00D30F1E"/>
    <w:rsid w:val="00D32D49"/>
    <w:rsid w:val="00D4278C"/>
    <w:rsid w:val="00D42D24"/>
    <w:rsid w:val="00D42EA2"/>
    <w:rsid w:val="00D44F66"/>
    <w:rsid w:val="00D45BC5"/>
    <w:rsid w:val="00D46338"/>
    <w:rsid w:val="00D47337"/>
    <w:rsid w:val="00D51E5D"/>
    <w:rsid w:val="00D52973"/>
    <w:rsid w:val="00D5411E"/>
    <w:rsid w:val="00D5605B"/>
    <w:rsid w:val="00D56518"/>
    <w:rsid w:val="00D643D8"/>
    <w:rsid w:val="00D64C52"/>
    <w:rsid w:val="00D66D99"/>
    <w:rsid w:val="00D839D6"/>
    <w:rsid w:val="00D84670"/>
    <w:rsid w:val="00D84C56"/>
    <w:rsid w:val="00D84FB0"/>
    <w:rsid w:val="00D908C0"/>
    <w:rsid w:val="00D9586D"/>
    <w:rsid w:val="00D95D24"/>
    <w:rsid w:val="00D95DE9"/>
    <w:rsid w:val="00DA4A52"/>
    <w:rsid w:val="00DA5107"/>
    <w:rsid w:val="00DA64B7"/>
    <w:rsid w:val="00DA7BD4"/>
    <w:rsid w:val="00DA7E1B"/>
    <w:rsid w:val="00DB1EBE"/>
    <w:rsid w:val="00DB518D"/>
    <w:rsid w:val="00DB6368"/>
    <w:rsid w:val="00DC0E77"/>
    <w:rsid w:val="00DD3AF2"/>
    <w:rsid w:val="00DD4452"/>
    <w:rsid w:val="00DD4986"/>
    <w:rsid w:val="00DE36CB"/>
    <w:rsid w:val="00DE3D8C"/>
    <w:rsid w:val="00DF062F"/>
    <w:rsid w:val="00DF0C16"/>
    <w:rsid w:val="00DF273B"/>
    <w:rsid w:val="00DF4B53"/>
    <w:rsid w:val="00DF764F"/>
    <w:rsid w:val="00E001F1"/>
    <w:rsid w:val="00E00C0D"/>
    <w:rsid w:val="00E012F9"/>
    <w:rsid w:val="00E03AFF"/>
    <w:rsid w:val="00E079EB"/>
    <w:rsid w:val="00E170E7"/>
    <w:rsid w:val="00E24D1B"/>
    <w:rsid w:val="00E26330"/>
    <w:rsid w:val="00E26778"/>
    <w:rsid w:val="00E2720B"/>
    <w:rsid w:val="00E50D69"/>
    <w:rsid w:val="00E519D5"/>
    <w:rsid w:val="00E53994"/>
    <w:rsid w:val="00E54BBD"/>
    <w:rsid w:val="00E60EBE"/>
    <w:rsid w:val="00E62444"/>
    <w:rsid w:val="00E63387"/>
    <w:rsid w:val="00E645FD"/>
    <w:rsid w:val="00E65A62"/>
    <w:rsid w:val="00E65D13"/>
    <w:rsid w:val="00E71449"/>
    <w:rsid w:val="00E74AD3"/>
    <w:rsid w:val="00E74F42"/>
    <w:rsid w:val="00E811F8"/>
    <w:rsid w:val="00E82155"/>
    <w:rsid w:val="00E90997"/>
    <w:rsid w:val="00E93222"/>
    <w:rsid w:val="00E97EDF"/>
    <w:rsid w:val="00EA2409"/>
    <w:rsid w:val="00EA540D"/>
    <w:rsid w:val="00EB0131"/>
    <w:rsid w:val="00EB389B"/>
    <w:rsid w:val="00EB3AA6"/>
    <w:rsid w:val="00EB4928"/>
    <w:rsid w:val="00EB4BF8"/>
    <w:rsid w:val="00EC1334"/>
    <w:rsid w:val="00EC5F16"/>
    <w:rsid w:val="00EC7CEB"/>
    <w:rsid w:val="00ED23CC"/>
    <w:rsid w:val="00ED24F7"/>
    <w:rsid w:val="00ED2BCF"/>
    <w:rsid w:val="00ED7D45"/>
    <w:rsid w:val="00EE07B8"/>
    <w:rsid w:val="00EE214F"/>
    <w:rsid w:val="00EE5A8F"/>
    <w:rsid w:val="00EF5875"/>
    <w:rsid w:val="00F02E23"/>
    <w:rsid w:val="00F031EC"/>
    <w:rsid w:val="00F05224"/>
    <w:rsid w:val="00F0688E"/>
    <w:rsid w:val="00F12CC8"/>
    <w:rsid w:val="00F14BEC"/>
    <w:rsid w:val="00F17669"/>
    <w:rsid w:val="00F20214"/>
    <w:rsid w:val="00F22645"/>
    <w:rsid w:val="00F25BBC"/>
    <w:rsid w:val="00F3037A"/>
    <w:rsid w:val="00F32E27"/>
    <w:rsid w:val="00F3488F"/>
    <w:rsid w:val="00F421F7"/>
    <w:rsid w:val="00F51AAD"/>
    <w:rsid w:val="00F52008"/>
    <w:rsid w:val="00F5494F"/>
    <w:rsid w:val="00F607F1"/>
    <w:rsid w:val="00F61353"/>
    <w:rsid w:val="00F637AA"/>
    <w:rsid w:val="00F66F2D"/>
    <w:rsid w:val="00F72BDA"/>
    <w:rsid w:val="00F756D4"/>
    <w:rsid w:val="00F7647B"/>
    <w:rsid w:val="00F80906"/>
    <w:rsid w:val="00F84629"/>
    <w:rsid w:val="00F84B40"/>
    <w:rsid w:val="00F8573B"/>
    <w:rsid w:val="00F86B74"/>
    <w:rsid w:val="00F91840"/>
    <w:rsid w:val="00F91B85"/>
    <w:rsid w:val="00F95C3A"/>
    <w:rsid w:val="00FA27CC"/>
    <w:rsid w:val="00FA40B4"/>
    <w:rsid w:val="00FA4986"/>
    <w:rsid w:val="00FB0492"/>
    <w:rsid w:val="00FB248C"/>
    <w:rsid w:val="00FB25CA"/>
    <w:rsid w:val="00FB2E2B"/>
    <w:rsid w:val="00FB432E"/>
    <w:rsid w:val="00FB52A4"/>
    <w:rsid w:val="00FC61F5"/>
    <w:rsid w:val="00FC66A8"/>
    <w:rsid w:val="00FC6EF4"/>
    <w:rsid w:val="00FC7C27"/>
    <w:rsid w:val="00FD1387"/>
    <w:rsid w:val="00FE425F"/>
    <w:rsid w:val="00FE6F43"/>
    <w:rsid w:val="00FF3E83"/>
    <w:rsid w:val="00FF4364"/>
    <w:rsid w:val="00FF7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9BF1A8B"/>
  <w15:docId w15:val="{7C91CA17-1553-49D2-91D8-820D07FF3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1508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B1508A"/>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B1508A"/>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B1508A"/>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B1508A"/>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B1508A"/>
    <w:pPr>
      <w:keepNext/>
      <w:outlineLvl w:val="4"/>
    </w:pPr>
    <w:rPr>
      <w:b/>
      <w:i/>
      <w:sz w:val="26"/>
      <w:szCs w:val="26"/>
    </w:rPr>
  </w:style>
  <w:style w:type="paragraph" w:styleId="6">
    <w:name w:val="heading 6"/>
    <w:basedOn w:val="a0"/>
    <w:next w:val="a0"/>
    <w:link w:val="60"/>
    <w:uiPriority w:val="9"/>
    <w:qFormat/>
    <w:rsid w:val="00B1508A"/>
    <w:pPr>
      <w:keepNext/>
      <w:ind w:firstLine="709"/>
      <w:jc w:val="right"/>
      <w:outlineLvl w:val="5"/>
    </w:pPr>
    <w:rPr>
      <w:b/>
      <w:sz w:val="26"/>
      <w:szCs w:val="26"/>
    </w:rPr>
  </w:style>
  <w:style w:type="paragraph" w:styleId="7">
    <w:name w:val="heading 7"/>
    <w:basedOn w:val="a0"/>
    <w:next w:val="a0"/>
    <w:link w:val="70"/>
    <w:qFormat/>
    <w:rsid w:val="00B1508A"/>
    <w:pPr>
      <w:tabs>
        <w:tab w:val="num" w:pos="3469"/>
      </w:tabs>
      <w:spacing w:before="240" w:after="60"/>
      <w:ind w:left="3469" w:hanging="1296"/>
      <w:outlineLvl w:val="6"/>
    </w:pPr>
  </w:style>
  <w:style w:type="paragraph" w:styleId="8">
    <w:name w:val="heading 8"/>
    <w:basedOn w:val="a0"/>
    <w:next w:val="a0"/>
    <w:link w:val="80"/>
    <w:uiPriority w:val="9"/>
    <w:qFormat/>
    <w:rsid w:val="00B1508A"/>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B1508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B1508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B1508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B1508A"/>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B1508A"/>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B1508A"/>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B1508A"/>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B1508A"/>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B1508A"/>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B1508A"/>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B1508A"/>
    <w:pPr>
      <w:keepNext/>
      <w:snapToGrid w:val="0"/>
      <w:jc w:val="center"/>
    </w:pPr>
    <w:rPr>
      <w:szCs w:val="20"/>
    </w:rPr>
  </w:style>
  <w:style w:type="paragraph" w:customStyle="1" w:styleId="rvps1">
    <w:name w:val="rvps1"/>
    <w:basedOn w:val="a0"/>
    <w:rsid w:val="00B1508A"/>
    <w:pPr>
      <w:jc w:val="center"/>
    </w:pPr>
  </w:style>
  <w:style w:type="character" w:styleId="a4">
    <w:name w:val="Hyperlink"/>
    <w:uiPriority w:val="99"/>
    <w:unhideWhenUsed/>
    <w:rsid w:val="00B1508A"/>
    <w:rPr>
      <w:color w:val="0000FF"/>
      <w:u w:val="single"/>
    </w:rPr>
  </w:style>
  <w:style w:type="paragraph" w:styleId="a5">
    <w:name w:val="List Paragraph"/>
    <w:aliases w:val="Заголовок_3,Подпись рисунка,ПКФ Список,Абзац списка5,таблица,Bullet 1,Use Case List Paragraph,Нумерованный многоуровневый,Нумерация,Nornal indented,Bullet List,lp1,Párrafo de lista,Numbered List,Bulleted Text,Párrafo de titulo 3,FooterText"/>
    <w:basedOn w:val="a0"/>
    <w:link w:val="a6"/>
    <w:uiPriority w:val="34"/>
    <w:qFormat/>
    <w:rsid w:val="00B1508A"/>
    <w:pPr>
      <w:ind w:left="720"/>
      <w:contextualSpacing/>
    </w:pPr>
  </w:style>
  <w:style w:type="paragraph" w:styleId="12">
    <w:name w:val="toc 1"/>
    <w:basedOn w:val="a0"/>
    <w:next w:val="a0"/>
    <w:autoRedefine/>
    <w:uiPriority w:val="39"/>
    <w:qFormat/>
    <w:rsid w:val="00B1508A"/>
    <w:pPr>
      <w:tabs>
        <w:tab w:val="right" w:leader="dot" w:pos="10196"/>
      </w:tabs>
      <w:ind w:left="34" w:hanging="1"/>
    </w:pPr>
  </w:style>
  <w:style w:type="paragraph" w:styleId="2">
    <w:name w:val="toc 2"/>
    <w:basedOn w:val="a0"/>
    <w:next w:val="a0"/>
    <w:autoRedefine/>
    <w:uiPriority w:val="39"/>
    <w:qFormat/>
    <w:rsid w:val="00B1508A"/>
    <w:pPr>
      <w:numPr>
        <w:numId w:val="1"/>
      </w:numPr>
      <w:tabs>
        <w:tab w:val="right" w:leader="dot" w:pos="10196"/>
      </w:tabs>
      <w:ind w:left="0"/>
    </w:pPr>
    <w:rPr>
      <w:rFonts w:eastAsia="MS Mincho"/>
      <w:b/>
      <w:i/>
      <w:iCs/>
      <w:noProof/>
      <w:lang w:val="x-none" w:eastAsia="x-none"/>
    </w:rPr>
  </w:style>
  <w:style w:type="paragraph" w:styleId="a7">
    <w:name w:val="header"/>
    <w:basedOn w:val="a0"/>
    <w:link w:val="a8"/>
    <w:uiPriority w:val="99"/>
    <w:unhideWhenUsed/>
    <w:rsid w:val="00B1508A"/>
    <w:pPr>
      <w:tabs>
        <w:tab w:val="center" w:pos="4677"/>
        <w:tab w:val="right" w:pos="9355"/>
      </w:tabs>
    </w:pPr>
  </w:style>
  <w:style w:type="character" w:customStyle="1" w:styleId="a8">
    <w:name w:val="Верхний колонтитул Знак"/>
    <w:basedOn w:val="a1"/>
    <w:link w:val="a7"/>
    <w:uiPriority w:val="99"/>
    <w:rsid w:val="00B1508A"/>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B1508A"/>
    <w:pPr>
      <w:tabs>
        <w:tab w:val="center" w:pos="4677"/>
        <w:tab w:val="right" w:pos="9355"/>
      </w:tabs>
    </w:pPr>
  </w:style>
  <w:style w:type="character" w:customStyle="1" w:styleId="aa">
    <w:name w:val="Нижний колонтитул Знак"/>
    <w:basedOn w:val="a1"/>
    <w:link w:val="a9"/>
    <w:uiPriority w:val="99"/>
    <w:rsid w:val="00B1508A"/>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B1508A"/>
    <w:rPr>
      <w:rFonts w:ascii="Tahoma" w:hAnsi="Tahoma" w:cs="Tahoma"/>
      <w:sz w:val="16"/>
      <w:szCs w:val="16"/>
    </w:rPr>
  </w:style>
  <w:style w:type="character" w:customStyle="1" w:styleId="ac">
    <w:name w:val="Текст выноски Знак"/>
    <w:basedOn w:val="a1"/>
    <w:link w:val="ab"/>
    <w:uiPriority w:val="99"/>
    <w:semiHidden/>
    <w:rsid w:val="00B1508A"/>
    <w:rPr>
      <w:rFonts w:ascii="Tahoma" w:eastAsia="Times New Roman" w:hAnsi="Tahoma" w:cs="Tahoma"/>
      <w:sz w:val="16"/>
      <w:szCs w:val="16"/>
      <w:lang w:eastAsia="ru-RU"/>
    </w:rPr>
  </w:style>
  <w:style w:type="table" w:styleId="ad">
    <w:name w:val="Table Grid"/>
    <w:basedOn w:val="a2"/>
    <w:uiPriority w:val="59"/>
    <w:rsid w:val="00B1508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rsid w:val="00B1508A"/>
    <w:pPr>
      <w:spacing w:before="100" w:beforeAutospacing="1" w:after="100" w:afterAutospacing="1"/>
    </w:pPr>
  </w:style>
  <w:style w:type="paragraph" w:customStyle="1" w:styleId="Times12">
    <w:name w:val="Times 12"/>
    <w:basedOn w:val="a0"/>
    <w:uiPriority w:val="99"/>
    <w:qFormat/>
    <w:rsid w:val="00B1508A"/>
    <w:pPr>
      <w:overflowPunct w:val="0"/>
      <w:autoSpaceDE w:val="0"/>
      <w:autoSpaceDN w:val="0"/>
      <w:adjustRightInd w:val="0"/>
      <w:ind w:firstLine="567"/>
      <w:jc w:val="both"/>
    </w:pPr>
    <w:rPr>
      <w:bCs/>
      <w:szCs w:val="22"/>
    </w:rPr>
  </w:style>
  <w:style w:type="paragraph" w:customStyle="1" w:styleId="rvps9">
    <w:name w:val="rvps9"/>
    <w:basedOn w:val="a0"/>
    <w:rsid w:val="00B1508A"/>
    <w:pPr>
      <w:jc w:val="both"/>
    </w:pPr>
  </w:style>
  <w:style w:type="paragraph" w:customStyle="1" w:styleId="31">
    <w:name w:val="Стиль3"/>
    <w:basedOn w:val="22"/>
    <w:rsid w:val="00B1508A"/>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1508A"/>
    <w:pPr>
      <w:spacing w:after="120" w:line="480" w:lineRule="auto"/>
      <w:ind w:left="283"/>
    </w:pPr>
  </w:style>
  <w:style w:type="character" w:customStyle="1" w:styleId="23">
    <w:name w:val="Основной текст с отступом 2 Знак"/>
    <w:basedOn w:val="a1"/>
    <w:link w:val="22"/>
    <w:uiPriority w:val="99"/>
    <w:semiHidden/>
    <w:rsid w:val="00B1508A"/>
    <w:rPr>
      <w:rFonts w:ascii="Times New Roman" w:eastAsia="Times New Roman" w:hAnsi="Times New Roman" w:cs="Times New Roman"/>
      <w:sz w:val="24"/>
      <w:szCs w:val="24"/>
      <w:lang w:eastAsia="ru-RU"/>
    </w:rPr>
  </w:style>
  <w:style w:type="paragraph" w:styleId="af0">
    <w:name w:val="Plain Text"/>
    <w:aliases w:val="Знак"/>
    <w:basedOn w:val="a0"/>
    <w:link w:val="af1"/>
    <w:rsid w:val="00B1508A"/>
    <w:pPr>
      <w:snapToGrid w:val="0"/>
    </w:pPr>
    <w:rPr>
      <w:rFonts w:ascii="Courier New" w:hAnsi="Courier New"/>
      <w:sz w:val="20"/>
      <w:szCs w:val="20"/>
    </w:rPr>
  </w:style>
  <w:style w:type="character" w:customStyle="1" w:styleId="af1">
    <w:name w:val="Текст Знак"/>
    <w:aliases w:val="Знак Знак"/>
    <w:basedOn w:val="a1"/>
    <w:link w:val="af0"/>
    <w:rsid w:val="00B1508A"/>
    <w:rPr>
      <w:rFonts w:ascii="Courier New" w:eastAsia="Times New Roman" w:hAnsi="Courier New" w:cs="Times New Roman"/>
      <w:sz w:val="20"/>
      <w:szCs w:val="20"/>
      <w:lang w:eastAsia="ru-RU"/>
    </w:rPr>
  </w:style>
  <w:style w:type="paragraph" w:customStyle="1" w:styleId="af2">
    <w:name w:val="Таблица шапка"/>
    <w:basedOn w:val="a0"/>
    <w:rsid w:val="00B1508A"/>
    <w:pPr>
      <w:keepNext/>
      <w:snapToGrid w:val="0"/>
      <w:spacing w:before="40" w:after="40"/>
      <w:ind w:left="57" w:right="57"/>
    </w:pPr>
    <w:rPr>
      <w:sz w:val="22"/>
      <w:szCs w:val="20"/>
    </w:rPr>
  </w:style>
  <w:style w:type="paragraph" w:customStyle="1" w:styleId="af3">
    <w:name w:val="Таблица текст"/>
    <w:basedOn w:val="a0"/>
    <w:rsid w:val="00B1508A"/>
    <w:pPr>
      <w:snapToGrid w:val="0"/>
      <w:spacing w:before="40" w:after="40"/>
      <w:ind w:left="57" w:right="57"/>
    </w:pPr>
    <w:rPr>
      <w:szCs w:val="20"/>
    </w:rPr>
  </w:style>
  <w:style w:type="character" w:customStyle="1" w:styleId="13">
    <w:name w:val="Ариал Знак1"/>
    <w:link w:val="af4"/>
    <w:locked/>
    <w:rsid w:val="00B1508A"/>
    <w:rPr>
      <w:rFonts w:ascii="Arial" w:hAnsi="Arial" w:cs="Arial"/>
    </w:rPr>
  </w:style>
  <w:style w:type="paragraph" w:customStyle="1" w:styleId="af4">
    <w:name w:val="Ариал"/>
    <w:basedOn w:val="a0"/>
    <w:link w:val="13"/>
    <w:rsid w:val="00B1508A"/>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B1508A"/>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B1508A"/>
    <w:rPr>
      <w:rFonts w:ascii="Arial" w:hAnsi="Arial" w:cs="Arial"/>
    </w:rPr>
  </w:style>
  <w:style w:type="paragraph" w:customStyle="1" w:styleId="af7">
    <w:name w:val="Ариал Таблица"/>
    <w:basedOn w:val="af4"/>
    <w:link w:val="af6"/>
    <w:rsid w:val="00B1508A"/>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B1508A"/>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B1508A"/>
    <w:rPr>
      <w:rFonts w:ascii="Times New Roman" w:eastAsia="Times New Roman" w:hAnsi="Times New Roman" w:cs="Times New Roman"/>
      <w:sz w:val="20"/>
      <w:szCs w:val="20"/>
      <w:lang w:eastAsia="ru-RU"/>
    </w:rPr>
  </w:style>
  <w:style w:type="character" w:styleId="afa">
    <w:name w:val="footnote reference"/>
    <w:unhideWhenUsed/>
    <w:rsid w:val="00B1508A"/>
    <w:rPr>
      <w:vertAlign w:val="superscript"/>
    </w:rPr>
  </w:style>
  <w:style w:type="paragraph" w:customStyle="1" w:styleId="ConsPlusNormal">
    <w:name w:val="ConsPlusNormal"/>
    <w:rsid w:val="00B150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B1508A"/>
  </w:style>
  <w:style w:type="paragraph" w:customStyle="1" w:styleId="rvps46">
    <w:name w:val="rvps46"/>
    <w:basedOn w:val="a0"/>
    <w:rsid w:val="00B1508A"/>
    <w:pPr>
      <w:spacing w:before="120" w:after="120"/>
    </w:pPr>
  </w:style>
  <w:style w:type="character" w:styleId="afc">
    <w:name w:val="annotation reference"/>
    <w:uiPriority w:val="99"/>
    <w:unhideWhenUsed/>
    <w:rsid w:val="00B1508A"/>
    <w:rPr>
      <w:sz w:val="16"/>
      <w:szCs w:val="16"/>
    </w:rPr>
  </w:style>
  <w:style w:type="paragraph" w:styleId="afd">
    <w:name w:val="annotation text"/>
    <w:basedOn w:val="a0"/>
    <w:link w:val="afe"/>
    <w:uiPriority w:val="99"/>
    <w:unhideWhenUsed/>
    <w:rsid w:val="00B1508A"/>
    <w:rPr>
      <w:sz w:val="20"/>
      <w:szCs w:val="20"/>
    </w:rPr>
  </w:style>
  <w:style w:type="character" w:customStyle="1" w:styleId="afe">
    <w:name w:val="Текст примечания Знак"/>
    <w:basedOn w:val="a1"/>
    <w:link w:val="afd"/>
    <w:uiPriority w:val="99"/>
    <w:rsid w:val="00B1508A"/>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B1508A"/>
    <w:rPr>
      <w:b/>
      <w:bCs/>
    </w:rPr>
  </w:style>
  <w:style w:type="character" w:customStyle="1" w:styleId="aff0">
    <w:name w:val="Тема примечания Знак"/>
    <w:basedOn w:val="afe"/>
    <w:link w:val="aff"/>
    <w:uiPriority w:val="99"/>
    <w:semiHidden/>
    <w:rsid w:val="00B1508A"/>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B1508A"/>
    <w:pPr>
      <w:ind w:firstLine="567"/>
      <w:jc w:val="both"/>
    </w:pPr>
    <w:rPr>
      <w:b/>
      <w:sz w:val="26"/>
      <w:szCs w:val="26"/>
    </w:rPr>
  </w:style>
  <w:style w:type="character" w:customStyle="1" w:styleId="aff2">
    <w:name w:val="Основной текст с отступом Знак"/>
    <w:basedOn w:val="a1"/>
    <w:link w:val="aff1"/>
    <w:uiPriority w:val="99"/>
    <w:rsid w:val="00B1508A"/>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B1508A"/>
    <w:rPr>
      <w:i/>
      <w:sz w:val="26"/>
      <w:szCs w:val="26"/>
    </w:rPr>
  </w:style>
  <w:style w:type="character" w:customStyle="1" w:styleId="aff4">
    <w:name w:val="Основной текст Знак"/>
    <w:basedOn w:val="a1"/>
    <w:link w:val="aff3"/>
    <w:uiPriority w:val="99"/>
    <w:rsid w:val="00B1508A"/>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B1508A"/>
    <w:rPr>
      <w:i/>
      <w:color w:val="FF0000"/>
      <w:sz w:val="26"/>
      <w:szCs w:val="26"/>
    </w:rPr>
  </w:style>
  <w:style w:type="character" w:customStyle="1" w:styleId="25">
    <w:name w:val="Основной текст 2 Знак"/>
    <w:basedOn w:val="a1"/>
    <w:link w:val="24"/>
    <w:uiPriority w:val="99"/>
    <w:rsid w:val="00B1508A"/>
    <w:rPr>
      <w:rFonts w:ascii="Times New Roman" w:eastAsia="Times New Roman" w:hAnsi="Times New Roman" w:cs="Times New Roman"/>
      <w:i/>
      <w:color w:val="FF0000"/>
      <w:sz w:val="26"/>
      <w:szCs w:val="26"/>
      <w:lang w:eastAsia="ru-RU"/>
    </w:rPr>
  </w:style>
  <w:style w:type="paragraph" w:customStyle="1" w:styleId="aff5">
    <w:name w:val="Пункт"/>
    <w:basedOn w:val="a0"/>
    <w:rsid w:val="00B1508A"/>
    <w:pPr>
      <w:tabs>
        <w:tab w:val="num" w:pos="1980"/>
      </w:tabs>
      <w:ind w:left="1404" w:hanging="504"/>
      <w:jc w:val="both"/>
    </w:pPr>
    <w:rPr>
      <w:szCs w:val="28"/>
    </w:rPr>
  </w:style>
  <w:style w:type="paragraph" w:customStyle="1" w:styleId="ConsPlusNonformat">
    <w:name w:val="ConsPlusNonformat"/>
    <w:rsid w:val="00B150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B1508A"/>
    <w:pPr>
      <w:spacing w:line="276" w:lineRule="auto"/>
      <w:outlineLvl w:val="9"/>
    </w:pPr>
  </w:style>
  <w:style w:type="paragraph" w:styleId="32">
    <w:name w:val="toc 3"/>
    <w:basedOn w:val="a0"/>
    <w:next w:val="a0"/>
    <w:autoRedefine/>
    <w:uiPriority w:val="39"/>
    <w:unhideWhenUsed/>
    <w:qFormat/>
    <w:rsid w:val="00B1508A"/>
    <w:pPr>
      <w:spacing w:after="100" w:line="276" w:lineRule="auto"/>
      <w:ind w:left="440"/>
    </w:pPr>
    <w:rPr>
      <w:rFonts w:ascii="Calibri" w:hAnsi="Calibri"/>
      <w:sz w:val="22"/>
      <w:szCs w:val="22"/>
    </w:rPr>
  </w:style>
  <w:style w:type="paragraph" w:styleId="33">
    <w:name w:val="Body Text 3"/>
    <w:basedOn w:val="a0"/>
    <w:link w:val="34"/>
    <w:uiPriority w:val="99"/>
    <w:unhideWhenUsed/>
    <w:rsid w:val="00B1508A"/>
    <w:pPr>
      <w:autoSpaceDE w:val="0"/>
      <w:autoSpaceDN w:val="0"/>
      <w:adjustRightInd w:val="0"/>
    </w:pPr>
    <w:rPr>
      <w:sz w:val="26"/>
      <w:szCs w:val="26"/>
    </w:rPr>
  </w:style>
  <w:style w:type="character" w:customStyle="1" w:styleId="34">
    <w:name w:val="Основной текст 3 Знак"/>
    <w:basedOn w:val="a1"/>
    <w:link w:val="33"/>
    <w:uiPriority w:val="99"/>
    <w:rsid w:val="00B1508A"/>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B1508A"/>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B1508A"/>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B1508A"/>
    <w:rPr>
      <w:rFonts w:ascii="Times New Roman" w:eastAsia="Times New Roman" w:hAnsi="Times New Roman" w:cs="Times New Roman"/>
      <w:sz w:val="24"/>
      <w:szCs w:val="24"/>
      <w:lang w:eastAsia="ru-RU"/>
    </w:rPr>
  </w:style>
  <w:style w:type="paragraph" w:styleId="aff7">
    <w:name w:val="Block Text"/>
    <w:basedOn w:val="a0"/>
    <w:uiPriority w:val="99"/>
    <w:unhideWhenUsed/>
    <w:rsid w:val="00B1508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B1508A"/>
    <w:pPr>
      <w:keepNext/>
      <w:jc w:val="both"/>
    </w:pPr>
    <w:rPr>
      <w:szCs w:val="20"/>
      <w:lang w:val="en-GB"/>
    </w:rPr>
  </w:style>
  <w:style w:type="paragraph" w:customStyle="1" w:styleId="14">
    <w:name w:val="Абзац списка1"/>
    <w:basedOn w:val="a0"/>
    <w:rsid w:val="00B1508A"/>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B1508A"/>
    <w:pPr>
      <w:spacing w:line="360" w:lineRule="auto"/>
      <w:ind w:firstLine="720"/>
      <w:jc w:val="both"/>
    </w:pPr>
  </w:style>
  <w:style w:type="character" w:customStyle="1" w:styleId="aff9">
    <w:name w:val="Текст документа Знак"/>
    <w:link w:val="aff8"/>
    <w:uiPriority w:val="99"/>
    <w:locked/>
    <w:rsid w:val="00B1508A"/>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B1508A"/>
    <w:rPr>
      <w:color w:val="800080"/>
      <w:u w:val="single"/>
    </w:rPr>
  </w:style>
  <w:style w:type="paragraph" w:customStyle="1" w:styleId="Default">
    <w:name w:val="Default"/>
    <w:link w:val="Default0"/>
    <w:rsid w:val="00B1508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1508A"/>
    <w:pPr>
      <w:numPr>
        <w:numId w:val="3"/>
      </w:numPr>
    </w:pPr>
  </w:style>
  <w:style w:type="paragraph" w:customStyle="1" w:styleId="CharChar4CharCharCharCharCharChar">
    <w:name w:val="Char Char4 Знак Знак Char Char Знак Знак Char Char Знак Char Char"/>
    <w:basedOn w:val="a0"/>
    <w:semiHidden/>
    <w:rsid w:val="00B1508A"/>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B1508A"/>
    <w:pPr>
      <w:spacing w:after="0" w:line="240" w:lineRule="auto"/>
    </w:pPr>
    <w:rPr>
      <w:rFonts w:ascii="Times New Roman" w:eastAsia="Times New Roman" w:hAnsi="Times New Roman" w:cs="Times New Roman"/>
      <w:sz w:val="24"/>
      <w:szCs w:val="24"/>
      <w:lang w:eastAsia="ru-RU"/>
    </w:rPr>
  </w:style>
  <w:style w:type="paragraph" w:styleId="affc">
    <w:name w:val="endnote text"/>
    <w:basedOn w:val="a0"/>
    <w:link w:val="affd"/>
    <w:uiPriority w:val="99"/>
    <w:rsid w:val="00B1508A"/>
    <w:pPr>
      <w:autoSpaceDE w:val="0"/>
      <w:autoSpaceDN w:val="0"/>
    </w:pPr>
    <w:rPr>
      <w:sz w:val="20"/>
      <w:szCs w:val="20"/>
    </w:rPr>
  </w:style>
  <w:style w:type="character" w:customStyle="1" w:styleId="affd">
    <w:name w:val="Текст концевой сноски Знак"/>
    <w:basedOn w:val="a1"/>
    <w:link w:val="affc"/>
    <w:uiPriority w:val="99"/>
    <w:rsid w:val="00B1508A"/>
    <w:rPr>
      <w:rFonts w:ascii="Times New Roman" w:eastAsia="Times New Roman" w:hAnsi="Times New Roman" w:cs="Times New Roman"/>
      <w:sz w:val="20"/>
      <w:szCs w:val="20"/>
      <w:lang w:eastAsia="ru-RU"/>
    </w:rPr>
  </w:style>
  <w:style w:type="character" w:styleId="affe">
    <w:name w:val="endnote reference"/>
    <w:uiPriority w:val="99"/>
    <w:rsid w:val="00B1508A"/>
    <w:rPr>
      <w:vertAlign w:val="superscript"/>
    </w:rPr>
  </w:style>
  <w:style w:type="character" w:customStyle="1" w:styleId="Default0">
    <w:name w:val="Default Знак"/>
    <w:link w:val="Default"/>
    <w:locked/>
    <w:rsid w:val="00C617BA"/>
    <w:rPr>
      <w:rFonts w:ascii="Times New Roman" w:eastAsia="Calibri" w:hAnsi="Times New Roman" w:cs="Times New Roman"/>
      <w:color w:val="000000"/>
      <w:sz w:val="24"/>
      <w:szCs w:val="24"/>
    </w:rPr>
  </w:style>
  <w:style w:type="paragraph" w:customStyle="1" w:styleId="afff">
    <w:name w:val="Знак Знак Знак Знак Знак Знак Знак Знак Знак Знак"/>
    <w:basedOn w:val="a0"/>
    <w:rsid w:val="00E53994"/>
    <w:pPr>
      <w:spacing w:after="160" w:line="240" w:lineRule="exact"/>
    </w:pPr>
    <w:rPr>
      <w:rFonts w:ascii="Verdana" w:hAnsi="Verdana" w:cs="Verdana"/>
      <w:sz w:val="20"/>
      <w:szCs w:val="20"/>
      <w:lang w:val="en-US" w:eastAsia="en-US"/>
    </w:rPr>
  </w:style>
  <w:style w:type="character" w:customStyle="1" w:styleId="a6">
    <w:name w:val="Абзац списка Знак"/>
    <w:aliases w:val="Заголовок_3 Знак,Подпись рисунка Знак,ПКФ Список Знак,Абзац списка5 Знак,таблица Знак,Bullet 1 Знак,Use Case List Paragraph Знак,Нумерованный многоуровневый Знак,Нумерация Знак,Nornal indented Знак,Bullet List Знак,lp1 Знак"/>
    <w:link w:val="a5"/>
    <w:uiPriority w:val="34"/>
    <w:qFormat/>
    <w:rsid w:val="0034414B"/>
    <w:rPr>
      <w:rFonts w:ascii="Times New Roman" w:eastAsia="Times New Roman" w:hAnsi="Times New Roman" w:cs="Times New Roman"/>
      <w:sz w:val="24"/>
      <w:szCs w:val="24"/>
      <w:lang w:eastAsia="ru-RU"/>
    </w:rPr>
  </w:style>
  <w:style w:type="paragraph" w:customStyle="1" w:styleId="afff0">
    <w:name w:val="Готовый"/>
    <w:basedOn w:val="a0"/>
    <w:rsid w:val="00274797"/>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rPr>
  </w:style>
  <w:style w:type="character" w:customStyle="1" w:styleId="st1">
    <w:name w:val="st1"/>
    <w:basedOn w:val="a1"/>
    <w:rsid w:val="007E3D34"/>
  </w:style>
  <w:style w:type="character" w:customStyle="1" w:styleId="15">
    <w:name w:val="Неразрешенное упоминание1"/>
    <w:basedOn w:val="a1"/>
    <w:uiPriority w:val="99"/>
    <w:semiHidden/>
    <w:unhideWhenUsed/>
    <w:rsid w:val="00420898"/>
    <w:rPr>
      <w:color w:val="605E5C"/>
      <w:shd w:val="clear" w:color="auto" w:fill="E1DFDD"/>
    </w:rPr>
  </w:style>
  <w:style w:type="paragraph" w:styleId="a">
    <w:name w:val="List Bullet"/>
    <w:basedOn w:val="a0"/>
    <w:qFormat/>
    <w:rsid w:val="00DA7BD4"/>
    <w:pPr>
      <w:numPr>
        <w:numId w:val="7"/>
      </w:numPr>
      <w:tabs>
        <w:tab w:val="left" w:pos="992"/>
      </w:tabs>
      <w:contextualSpacing/>
      <w:jc w:val="both"/>
    </w:pPr>
    <w:rPr>
      <w:sz w:val="26"/>
    </w:rPr>
  </w:style>
  <w:style w:type="character" w:styleId="afff1">
    <w:name w:val="Placeholder Text"/>
    <w:basedOn w:val="a1"/>
    <w:uiPriority w:val="99"/>
    <w:semiHidden/>
    <w:rsid w:val="00680ED9"/>
    <w:rPr>
      <w:color w:val="808080"/>
    </w:rPr>
  </w:style>
  <w:style w:type="character" w:styleId="afff2">
    <w:name w:val="Unresolved Mention"/>
    <w:basedOn w:val="a1"/>
    <w:uiPriority w:val="99"/>
    <w:semiHidden/>
    <w:unhideWhenUsed/>
    <w:rsid w:val="001643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66447">
      <w:bodyDiv w:val="1"/>
      <w:marLeft w:val="0"/>
      <w:marRight w:val="0"/>
      <w:marTop w:val="0"/>
      <w:marBottom w:val="0"/>
      <w:divBdr>
        <w:top w:val="none" w:sz="0" w:space="0" w:color="auto"/>
        <w:left w:val="none" w:sz="0" w:space="0" w:color="auto"/>
        <w:bottom w:val="none" w:sz="0" w:space="0" w:color="auto"/>
        <w:right w:val="none" w:sz="0" w:space="0" w:color="auto"/>
      </w:divBdr>
    </w:div>
    <w:div w:id="342974043">
      <w:bodyDiv w:val="1"/>
      <w:marLeft w:val="0"/>
      <w:marRight w:val="0"/>
      <w:marTop w:val="0"/>
      <w:marBottom w:val="0"/>
      <w:divBdr>
        <w:top w:val="none" w:sz="0" w:space="0" w:color="auto"/>
        <w:left w:val="none" w:sz="0" w:space="0" w:color="auto"/>
        <w:bottom w:val="none" w:sz="0" w:space="0" w:color="auto"/>
        <w:right w:val="none" w:sz="0" w:space="0" w:color="auto"/>
      </w:divBdr>
      <w:divsChild>
        <w:div w:id="1227767106">
          <w:marLeft w:val="0"/>
          <w:marRight w:val="0"/>
          <w:marTop w:val="100"/>
          <w:marBottom w:val="100"/>
          <w:divBdr>
            <w:top w:val="none" w:sz="0" w:space="0" w:color="auto"/>
            <w:left w:val="none" w:sz="0" w:space="0" w:color="auto"/>
            <w:bottom w:val="none" w:sz="0" w:space="0" w:color="auto"/>
            <w:right w:val="none" w:sz="0" w:space="0" w:color="auto"/>
          </w:divBdr>
          <w:divsChild>
            <w:div w:id="525170905">
              <w:marLeft w:val="0"/>
              <w:marRight w:val="0"/>
              <w:marTop w:val="0"/>
              <w:marBottom w:val="0"/>
              <w:divBdr>
                <w:top w:val="none" w:sz="0" w:space="0" w:color="auto"/>
                <w:left w:val="none" w:sz="0" w:space="0" w:color="auto"/>
                <w:bottom w:val="none" w:sz="0" w:space="0" w:color="auto"/>
                <w:right w:val="none" w:sz="0" w:space="0" w:color="auto"/>
              </w:divBdr>
              <w:divsChild>
                <w:div w:id="1676761515">
                  <w:marLeft w:val="0"/>
                  <w:marRight w:val="0"/>
                  <w:marTop w:val="0"/>
                  <w:marBottom w:val="0"/>
                  <w:divBdr>
                    <w:top w:val="none" w:sz="0" w:space="0" w:color="auto"/>
                    <w:left w:val="none" w:sz="0" w:space="0" w:color="auto"/>
                    <w:bottom w:val="none" w:sz="0" w:space="0" w:color="auto"/>
                    <w:right w:val="none" w:sz="0" w:space="0" w:color="auto"/>
                  </w:divBdr>
                  <w:divsChild>
                    <w:div w:id="113259740">
                      <w:marLeft w:val="0"/>
                      <w:marRight w:val="0"/>
                      <w:marTop w:val="0"/>
                      <w:marBottom w:val="0"/>
                      <w:divBdr>
                        <w:top w:val="none" w:sz="0" w:space="0" w:color="auto"/>
                        <w:left w:val="none" w:sz="0" w:space="0" w:color="auto"/>
                        <w:bottom w:val="none" w:sz="0" w:space="0" w:color="auto"/>
                        <w:right w:val="none" w:sz="0" w:space="0" w:color="auto"/>
                      </w:divBdr>
                      <w:divsChild>
                        <w:div w:id="536310068">
                          <w:marLeft w:val="0"/>
                          <w:marRight w:val="0"/>
                          <w:marTop w:val="0"/>
                          <w:marBottom w:val="0"/>
                          <w:divBdr>
                            <w:top w:val="none" w:sz="0" w:space="0" w:color="auto"/>
                            <w:left w:val="none" w:sz="0" w:space="0" w:color="auto"/>
                            <w:bottom w:val="none" w:sz="0" w:space="0" w:color="auto"/>
                            <w:right w:val="none" w:sz="0" w:space="0" w:color="auto"/>
                          </w:divBdr>
                          <w:divsChild>
                            <w:div w:id="236211339">
                              <w:marLeft w:val="-240"/>
                              <w:marRight w:val="-240"/>
                              <w:marTop w:val="0"/>
                              <w:marBottom w:val="360"/>
                              <w:divBdr>
                                <w:top w:val="none" w:sz="0" w:space="0" w:color="auto"/>
                                <w:left w:val="none" w:sz="0" w:space="0" w:color="auto"/>
                                <w:bottom w:val="single" w:sz="6" w:space="12" w:color="F8F8F8"/>
                                <w:right w:val="none" w:sz="0" w:space="0" w:color="auto"/>
                              </w:divBdr>
                            </w:div>
                          </w:divsChild>
                        </w:div>
                      </w:divsChild>
                    </w:div>
                  </w:divsChild>
                </w:div>
              </w:divsChild>
            </w:div>
          </w:divsChild>
        </w:div>
      </w:divsChild>
    </w:div>
    <w:div w:id="557591744">
      <w:bodyDiv w:val="1"/>
      <w:marLeft w:val="0"/>
      <w:marRight w:val="0"/>
      <w:marTop w:val="0"/>
      <w:marBottom w:val="0"/>
      <w:divBdr>
        <w:top w:val="none" w:sz="0" w:space="0" w:color="auto"/>
        <w:left w:val="none" w:sz="0" w:space="0" w:color="auto"/>
        <w:bottom w:val="none" w:sz="0" w:space="0" w:color="auto"/>
        <w:right w:val="none" w:sz="0" w:space="0" w:color="auto"/>
      </w:divBdr>
    </w:div>
    <w:div w:id="743524957">
      <w:bodyDiv w:val="1"/>
      <w:marLeft w:val="0"/>
      <w:marRight w:val="0"/>
      <w:marTop w:val="0"/>
      <w:marBottom w:val="0"/>
      <w:divBdr>
        <w:top w:val="none" w:sz="0" w:space="0" w:color="auto"/>
        <w:left w:val="none" w:sz="0" w:space="0" w:color="auto"/>
        <w:bottom w:val="none" w:sz="0" w:space="0" w:color="auto"/>
        <w:right w:val="none" w:sz="0" w:space="0" w:color="auto"/>
      </w:divBdr>
    </w:div>
    <w:div w:id="767503328">
      <w:bodyDiv w:val="1"/>
      <w:marLeft w:val="0"/>
      <w:marRight w:val="0"/>
      <w:marTop w:val="0"/>
      <w:marBottom w:val="0"/>
      <w:divBdr>
        <w:top w:val="none" w:sz="0" w:space="0" w:color="auto"/>
        <w:left w:val="none" w:sz="0" w:space="0" w:color="auto"/>
        <w:bottom w:val="none" w:sz="0" w:space="0" w:color="auto"/>
        <w:right w:val="none" w:sz="0" w:space="0" w:color="auto"/>
      </w:divBdr>
    </w:div>
    <w:div w:id="803036099">
      <w:bodyDiv w:val="1"/>
      <w:marLeft w:val="0"/>
      <w:marRight w:val="0"/>
      <w:marTop w:val="0"/>
      <w:marBottom w:val="0"/>
      <w:divBdr>
        <w:top w:val="none" w:sz="0" w:space="0" w:color="auto"/>
        <w:left w:val="none" w:sz="0" w:space="0" w:color="auto"/>
        <w:bottom w:val="none" w:sz="0" w:space="0" w:color="auto"/>
        <w:right w:val="none" w:sz="0" w:space="0" w:color="auto"/>
      </w:divBdr>
    </w:div>
    <w:div w:id="868227203">
      <w:bodyDiv w:val="1"/>
      <w:marLeft w:val="0"/>
      <w:marRight w:val="0"/>
      <w:marTop w:val="0"/>
      <w:marBottom w:val="0"/>
      <w:divBdr>
        <w:top w:val="none" w:sz="0" w:space="0" w:color="auto"/>
        <w:left w:val="none" w:sz="0" w:space="0" w:color="auto"/>
        <w:bottom w:val="none" w:sz="0" w:space="0" w:color="auto"/>
        <w:right w:val="none" w:sz="0" w:space="0" w:color="auto"/>
      </w:divBdr>
    </w:div>
    <w:div w:id="1281759752">
      <w:bodyDiv w:val="1"/>
      <w:marLeft w:val="0"/>
      <w:marRight w:val="0"/>
      <w:marTop w:val="0"/>
      <w:marBottom w:val="0"/>
      <w:divBdr>
        <w:top w:val="none" w:sz="0" w:space="0" w:color="auto"/>
        <w:left w:val="none" w:sz="0" w:space="0" w:color="auto"/>
        <w:bottom w:val="none" w:sz="0" w:space="0" w:color="auto"/>
        <w:right w:val="none" w:sz="0" w:space="0" w:color="auto"/>
      </w:divBdr>
    </w:div>
    <w:div w:id="1305742804">
      <w:bodyDiv w:val="1"/>
      <w:marLeft w:val="0"/>
      <w:marRight w:val="0"/>
      <w:marTop w:val="0"/>
      <w:marBottom w:val="0"/>
      <w:divBdr>
        <w:top w:val="none" w:sz="0" w:space="0" w:color="auto"/>
        <w:left w:val="none" w:sz="0" w:space="0" w:color="auto"/>
        <w:bottom w:val="none" w:sz="0" w:space="0" w:color="auto"/>
        <w:right w:val="none" w:sz="0" w:space="0" w:color="auto"/>
      </w:divBdr>
    </w:div>
    <w:div w:id="1341352591">
      <w:bodyDiv w:val="1"/>
      <w:marLeft w:val="0"/>
      <w:marRight w:val="0"/>
      <w:marTop w:val="0"/>
      <w:marBottom w:val="0"/>
      <w:divBdr>
        <w:top w:val="none" w:sz="0" w:space="0" w:color="auto"/>
        <w:left w:val="none" w:sz="0" w:space="0" w:color="auto"/>
        <w:bottom w:val="none" w:sz="0" w:space="0" w:color="auto"/>
        <w:right w:val="none" w:sz="0" w:space="0" w:color="auto"/>
      </w:divBdr>
    </w:div>
    <w:div w:id="1512835661">
      <w:bodyDiv w:val="1"/>
      <w:marLeft w:val="0"/>
      <w:marRight w:val="0"/>
      <w:marTop w:val="0"/>
      <w:marBottom w:val="0"/>
      <w:divBdr>
        <w:top w:val="none" w:sz="0" w:space="0" w:color="auto"/>
        <w:left w:val="none" w:sz="0" w:space="0" w:color="auto"/>
        <w:bottom w:val="none" w:sz="0" w:space="0" w:color="auto"/>
        <w:right w:val="none" w:sz="0" w:space="0" w:color="auto"/>
      </w:divBdr>
    </w:div>
    <w:div w:id="1581938990">
      <w:bodyDiv w:val="1"/>
      <w:marLeft w:val="0"/>
      <w:marRight w:val="0"/>
      <w:marTop w:val="0"/>
      <w:marBottom w:val="0"/>
      <w:divBdr>
        <w:top w:val="none" w:sz="0" w:space="0" w:color="auto"/>
        <w:left w:val="none" w:sz="0" w:space="0" w:color="auto"/>
        <w:bottom w:val="none" w:sz="0" w:space="0" w:color="auto"/>
        <w:right w:val="none" w:sz="0" w:space="0" w:color="auto"/>
      </w:divBdr>
    </w:div>
    <w:div w:id="1670979059">
      <w:bodyDiv w:val="1"/>
      <w:marLeft w:val="0"/>
      <w:marRight w:val="0"/>
      <w:marTop w:val="0"/>
      <w:marBottom w:val="0"/>
      <w:divBdr>
        <w:top w:val="none" w:sz="0" w:space="0" w:color="auto"/>
        <w:left w:val="none" w:sz="0" w:space="0" w:color="auto"/>
        <w:bottom w:val="none" w:sz="0" w:space="0" w:color="auto"/>
        <w:right w:val="none" w:sz="0" w:space="0" w:color="auto"/>
      </w:divBdr>
    </w:div>
    <w:div w:id="1812674129">
      <w:bodyDiv w:val="1"/>
      <w:marLeft w:val="0"/>
      <w:marRight w:val="0"/>
      <w:marTop w:val="0"/>
      <w:marBottom w:val="0"/>
      <w:divBdr>
        <w:top w:val="none" w:sz="0" w:space="0" w:color="auto"/>
        <w:left w:val="none" w:sz="0" w:space="0" w:color="auto"/>
        <w:bottom w:val="none" w:sz="0" w:space="0" w:color="auto"/>
        <w:right w:val="none" w:sz="0" w:space="0" w:color="auto"/>
      </w:divBdr>
    </w:div>
    <w:div w:id="1883324061">
      <w:bodyDiv w:val="1"/>
      <w:marLeft w:val="0"/>
      <w:marRight w:val="0"/>
      <w:marTop w:val="0"/>
      <w:marBottom w:val="0"/>
      <w:divBdr>
        <w:top w:val="none" w:sz="0" w:space="0" w:color="auto"/>
        <w:left w:val="none" w:sz="0" w:space="0" w:color="auto"/>
        <w:bottom w:val="none" w:sz="0" w:space="0" w:color="auto"/>
        <w:right w:val="none" w:sz="0" w:space="0" w:color="auto"/>
      </w:divBdr>
    </w:div>
    <w:div w:id="2052269199">
      <w:bodyDiv w:val="1"/>
      <w:marLeft w:val="0"/>
      <w:marRight w:val="0"/>
      <w:marTop w:val="0"/>
      <w:marBottom w:val="0"/>
      <w:divBdr>
        <w:top w:val="none" w:sz="0" w:space="0" w:color="auto"/>
        <w:left w:val="none" w:sz="0" w:space="0" w:color="auto"/>
        <w:bottom w:val="none" w:sz="0" w:space="0" w:color="auto"/>
        <w:right w:val="none" w:sz="0" w:space="0" w:color="auto"/>
      </w:divBdr>
    </w:div>
    <w:div w:id="212291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mailto:ethics@rostelecom.ru" TargetMode="External"/><Relationship Id="rId34" Type="http://schemas.openxmlformats.org/officeDocument/2006/relationships/hyperlink" Target="mailto:Samojlenko@bashtel.ru"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package" Target="embeddings/Microsoft_Excel_Worksheet.xlsx"/><Relationship Id="rId50" Type="http://schemas.openxmlformats.org/officeDocument/2006/relationships/image" Target="media/image4.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mailto:r.zajdullin@bashtel.ru" TargetMode="External"/><Relationship Id="rId11" Type="http://schemas.openxmlformats.org/officeDocument/2006/relationships/hyperlink" Target="http://www.roseltorg.ru" TargetMode="External"/><Relationship Id="rId24" Type="http://schemas.openxmlformats.org/officeDocument/2006/relationships/hyperlink" Target="http://www.bashtel.ru"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s://zakupki.rostelecom.ru/docs/code/index.php?sphrase_id=35310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1.xml"/><Relationship Id="rId53"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image" Target="cid:image003.png@01D22B80.F8975040" TargetMode="External"/><Relationship Id="rId19" Type="http://schemas.openxmlformats.org/officeDocument/2006/relationships/hyperlink" Target="http://www.zakupki.gov.ru" TargetMode="External"/><Relationship Id="rId31" Type="http://schemas.openxmlformats.org/officeDocument/2006/relationships/hyperlink" Target="http://www.bashtel.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ahmetzyanova@bashtel.ru" TargetMode="External"/><Relationship Id="rId22" Type="http://schemas.openxmlformats.org/officeDocument/2006/relationships/hyperlink" Target="http://www.bashtel.ru" TargetMode="External"/><Relationship Id="rId27" Type="http://schemas.openxmlformats.org/officeDocument/2006/relationships/hyperlink" Target="file:///C:\Users\Lyudmila.Smorodina\Desktop\www.roseltorg.ru" TargetMode="External"/><Relationship Id="rId30" Type="http://schemas.openxmlformats.org/officeDocument/2006/relationships/hyperlink" Target="http://www.zakupki.gov.ru" TargetMode="External"/><Relationship Id="rId35" Type="http://schemas.openxmlformats.org/officeDocument/2006/relationships/hyperlink" Target="mailto:al.kashapov@bashtel.ru"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image" Target="media/image3.emf"/><Relationship Id="rId8" Type="http://schemas.openxmlformats.org/officeDocument/2006/relationships/hyperlink" Target="http://www.bashtel.ru/" TargetMode="External"/><Relationship Id="rId51" Type="http://schemas.openxmlformats.org/officeDocument/2006/relationships/package" Target="embeddings/Microsoft_Excel_Worksheet1.xlsx"/><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file:///C:\Users\Lyudmila.Smorodina\Desktop\www.zakupki.gov.ru"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docs/" TargetMode="External"/><Relationship Id="rId46" Type="http://schemas.openxmlformats.org/officeDocument/2006/relationships/image" Target="media/image2.emf"/><Relationship Id="rId20"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5jBqA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r.zajdullin@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a.ahmetzyanova@bashtel.ru" TargetMode="External"/><Relationship Id="rId36" Type="http://schemas.openxmlformats.org/officeDocument/2006/relationships/hyperlink" Target="https://www.bashtel.ru/zakupki/informatsiya/index.php?SECTION_ID=92" TargetMode="External"/><Relationship Id="rId49" Type="http://schemas.openxmlformats.org/officeDocument/2006/relationships/package" Target="embeddings/Microsoft_Word_Document.docx"/></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1AFB63628644235BB7AB63A592410F4"/>
        <w:category>
          <w:name w:val="Общие"/>
          <w:gallery w:val="placeholder"/>
        </w:category>
        <w:types>
          <w:type w:val="bbPlcHdr"/>
        </w:types>
        <w:behaviors>
          <w:behavior w:val="content"/>
        </w:behaviors>
        <w:guid w:val="{2E3E9B86-9FDC-439E-A19B-10B08407CCC2}"/>
      </w:docPartPr>
      <w:docPartBody>
        <w:p w:rsidR="006B0172" w:rsidRDefault="006B0172" w:rsidP="006B0172">
          <w:pPr>
            <w:pStyle w:val="71AFB63628644235BB7AB63A592410F4"/>
          </w:pPr>
          <w:r w:rsidRPr="00CF72D7">
            <w:rPr>
              <w:rStyle w:val="a3"/>
            </w:rPr>
            <w:t>Место для ввода даты.</w:t>
          </w:r>
        </w:p>
      </w:docPartBody>
    </w:docPart>
    <w:docPart>
      <w:docPartPr>
        <w:name w:val="896B3A08653E4A119020A413FC3D2C93"/>
        <w:category>
          <w:name w:val="Общие"/>
          <w:gallery w:val="placeholder"/>
        </w:category>
        <w:types>
          <w:type w:val="bbPlcHdr"/>
        </w:types>
        <w:behaviors>
          <w:behavior w:val="content"/>
        </w:behaviors>
        <w:guid w:val="{472A6528-95F8-4AEC-B992-43DB80631BB0}"/>
      </w:docPartPr>
      <w:docPartBody>
        <w:p w:rsidR="00C51EB7" w:rsidRDefault="00264A65" w:rsidP="00264A65">
          <w:pPr>
            <w:pStyle w:val="896B3A08653E4A119020A413FC3D2C93"/>
          </w:pPr>
          <w:r w:rsidRPr="00CF72D7">
            <w:rPr>
              <w:rStyle w:val="a3"/>
            </w:rPr>
            <w:t>Место для ввода даты.</w:t>
          </w:r>
        </w:p>
      </w:docPartBody>
    </w:docPart>
    <w:docPart>
      <w:docPartPr>
        <w:name w:val="700BD63C372C4CB39493B6182FF03781"/>
        <w:category>
          <w:name w:val="Общие"/>
          <w:gallery w:val="placeholder"/>
        </w:category>
        <w:types>
          <w:type w:val="bbPlcHdr"/>
        </w:types>
        <w:behaviors>
          <w:behavior w:val="content"/>
        </w:behaviors>
        <w:guid w:val="{7D88CA15-37C5-452E-8CFC-A228BCE5C5AD}"/>
      </w:docPartPr>
      <w:docPartBody>
        <w:p w:rsidR="00B159CA" w:rsidRDefault="00B159CA" w:rsidP="00B159CA">
          <w:pPr>
            <w:pStyle w:val="700BD63C372C4CB39493B6182FF03781"/>
          </w:pPr>
          <w:r w:rsidRPr="00CF72D7">
            <w:rPr>
              <w:rStyle w:val="a3"/>
            </w:rPr>
            <w:t>Место для ввода даты.</w:t>
          </w:r>
        </w:p>
      </w:docPartBody>
    </w:docPart>
    <w:docPart>
      <w:docPartPr>
        <w:name w:val="7BF98AA72CAA4D5583E8534F4220A58C"/>
        <w:category>
          <w:name w:val="Общие"/>
          <w:gallery w:val="placeholder"/>
        </w:category>
        <w:types>
          <w:type w:val="bbPlcHdr"/>
        </w:types>
        <w:behaviors>
          <w:behavior w:val="content"/>
        </w:behaviors>
        <w:guid w:val="{FD5FEA9E-4F9E-4B83-9FD1-733B33AF066A}"/>
      </w:docPartPr>
      <w:docPartBody>
        <w:p w:rsidR="00AC2A51" w:rsidRDefault="00B159CA" w:rsidP="00B159CA">
          <w:pPr>
            <w:pStyle w:val="7BF98AA72CAA4D5583E8534F4220A58C"/>
          </w:pPr>
          <w:r w:rsidRPr="00CF72D7">
            <w:rPr>
              <w:rStyle w:val="a3"/>
            </w:rPr>
            <w:t>Место для ввода даты.</w:t>
          </w:r>
        </w:p>
      </w:docPartBody>
    </w:docPart>
    <w:docPart>
      <w:docPartPr>
        <w:name w:val="C690AAC4872A4813BF2E4BB36EAAA057"/>
        <w:category>
          <w:name w:val="Общие"/>
          <w:gallery w:val="placeholder"/>
        </w:category>
        <w:types>
          <w:type w:val="bbPlcHdr"/>
        </w:types>
        <w:behaviors>
          <w:behavior w:val="content"/>
        </w:behaviors>
        <w:guid w:val="{62D7BD50-059D-4E08-B718-8E9F1B00053A}"/>
      </w:docPartPr>
      <w:docPartBody>
        <w:p w:rsidR="004D0198" w:rsidRDefault="004D0198" w:rsidP="004D0198">
          <w:pPr>
            <w:pStyle w:val="C690AAC4872A4813BF2E4BB36EAAA057"/>
          </w:pPr>
          <w:r w:rsidRPr="00CF72D7">
            <w:rPr>
              <w:rStyle w:val="a3"/>
            </w:rPr>
            <w:t>Место для ввода даты.</w:t>
          </w:r>
        </w:p>
      </w:docPartBody>
    </w:docPart>
    <w:docPart>
      <w:docPartPr>
        <w:name w:val="E1D58F1418FD473A8CD05861D0BD4D25"/>
        <w:category>
          <w:name w:val="Общие"/>
          <w:gallery w:val="placeholder"/>
        </w:category>
        <w:types>
          <w:type w:val="bbPlcHdr"/>
        </w:types>
        <w:behaviors>
          <w:behavior w:val="content"/>
        </w:behaviors>
        <w:guid w:val="{6ED1F271-24CF-41FE-8208-E0CE2BE351E0}"/>
      </w:docPartPr>
      <w:docPartBody>
        <w:p w:rsidR="00DF5682" w:rsidRDefault="00A54F6E" w:rsidP="00A54F6E">
          <w:pPr>
            <w:pStyle w:val="E1D58F1418FD473A8CD05861D0BD4D2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6A"/>
    <w:rsid w:val="00003D85"/>
    <w:rsid w:val="00025189"/>
    <w:rsid w:val="00044B73"/>
    <w:rsid w:val="00055A6C"/>
    <w:rsid w:val="00082C0F"/>
    <w:rsid w:val="000A4DED"/>
    <w:rsid w:val="000B6C5A"/>
    <w:rsid w:val="000C78EB"/>
    <w:rsid w:val="000E046A"/>
    <w:rsid w:val="001523F4"/>
    <w:rsid w:val="001A4A79"/>
    <w:rsid w:val="002055E5"/>
    <w:rsid w:val="0022705F"/>
    <w:rsid w:val="00264A65"/>
    <w:rsid w:val="00273AE2"/>
    <w:rsid w:val="002E582D"/>
    <w:rsid w:val="00312129"/>
    <w:rsid w:val="00346E65"/>
    <w:rsid w:val="003A7F6C"/>
    <w:rsid w:val="003F39B5"/>
    <w:rsid w:val="0040105A"/>
    <w:rsid w:val="004577FC"/>
    <w:rsid w:val="004735F3"/>
    <w:rsid w:val="00484F21"/>
    <w:rsid w:val="004B7859"/>
    <w:rsid w:val="004D0198"/>
    <w:rsid w:val="004E1C17"/>
    <w:rsid w:val="005141A7"/>
    <w:rsid w:val="00550CFC"/>
    <w:rsid w:val="00554FF7"/>
    <w:rsid w:val="0059093E"/>
    <w:rsid w:val="005E0948"/>
    <w:rsid w:val="005E3B7E"/>
    <w:rsid w:val="00613841"/>
    <w:rsid w:val="00616E6E"/>
    <w:rsid w:val="0063052D"/>
    <w:rsid w:val="00635077"/>
    <w:rsid w:val="0064136E"/>
    <w:rsid w:val="00677F87"/>
    <w:rsid w:val="006B0172"/>
    <w:rsid w:val="006C4B09"/>
    <w:rsid w:val="006D2DEA"/>
    <w:rsid w:val="006F1563"/>
    <w:rsid w:val="00727C64"/>
    <w:rsid w:val="007300BA"/>
    <w:rsid w:val="00744BA9"/>
    <w:rsid w:val="007535AF"/>
    <w:rsid w:val="0078157A"/>
    <w:rsid w:val="0078580C"/>
    <w:rsid w:val="00794D4A"/>
    <w:rsid w:val="007B62BA"/>
    <w:rsid w:val="007C2AD0"/>
    <w:rsid w:val="008909EA"/>
    <w:rsid w:val="008A7AA3"/>
    <w:rsid w:val="009445A0"/>
    <w:rsid w:val="00954A7E"/>
    <w:rsid w:val="00972C2A"/>
    <w:rsid w:val="00975DAB"/>
    <w:rsid w:val="00994C10"/>
    <w:rsid w:val="00994E60"/>
    <w:rsid w:val="009B0B6D"/>
    <w:rsid w:val="009C7A69"/>
    <w:rsid w:val="009D0070"/>
    <w:rsid w:val="009F52E0"/>
    <w:rsid w:val="00A243F3"/>
    <w:rsid w:val="00A27865"/>
    <w:rsid w:val="00A54F6E"/>
    <w:rsid w:val="00A64BE7"/>
    <w:rsid w:val="00A7357C"/>
    <w:rsid w:val="00AB5F32"/>
    <w:rsid w:val="00AC2A51"/>
    <w:rsid w:val="00AC5E03"/>
    <w:rsid w:val="00B12451"/>
    <w:rsid w:val="00B159CA"/>
    <w:rsid w:val="00B739E4"/>
    <w:rsid w:val="00B82ECE"/>
    <w:rsid w:val="00B8718B"/>
    <w:rsid w:val="00C32790"/>
    <w:rsid w:val="00C51EB7"/>
    <w:rsid w:val="00C72194"/>
    <w:rsid w:val="00CB1231"/>
    <w:rsid w:val="00CE724C"/>
    <w:rsid w:val="00D15C4A"/>
    <w:rsid w:val="00D20D4F"/>
    <w:rsid w:val="00D21A64"/>
    <w:rsid w:val="00D33D1B"/>
    <w:rsid w:val="00D35A7B"/>
    <w:rsid w:val="00D4209C"/>
    <w:rsid w:val="00D62F91"/>
    <w:rsid w:val="00D75A1E"/>
    <w:rsid w:val="00DA2128"/>
    <w:rsid w:val="00DB4846"/>
    <w:rsid w:val="00DD7364"/>
    <w:rsid w:val="00DF1064"/>
    <w:rsid w:val="00DF55F8"/>
    <w:rsid w:val="00DF5682"/>
    <w:rsid w:val="00E17E47"/>
    <w:rsid w:val="00E86038"/>
    <w:rsid w:val="00EA3090"/>
    <w:rsid w:val="00F06A9C"/>
    <w:rsid w:val="00F16670"/>
    <w:rsid w:val="00F17F09"/>
    <w:rsid w:val="00F7770F"/>
    <w:rsid w:val="00F8104D"/>
    <w:rsid w:val="00FA1C85"/>
    <w:rsid w:val="00FA5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54F6E"/>
    <w:rPr>
      <w:color w:val="808080"/>
    </w:rPr>
  </w:style>
  <w:style w:type="paragraph" w:customStyle="1" w:styleId="28B95219565C49E8B800218277366DDF">
    <w:name w:val="28B95219565C49E8B800218277366DDF"/>
    <w:rsid w:val="000E046A"/>
  </w:style>
  <w:style w:type="paragraph" w:customStyle="1" w:styleId="1B15AA59AF444E26BDCD57AC476AB27D">
    <w:name w:val="1B15AA59AF444E26BDCD57AC476AB27D"/>
    <w:rsid w:val="000E046A"/>
  </w:style>
  <w:style w:type="paragraph" w:customStyle="1" w:styleId="78F05A5C35034621962D3FC7848AF917">
    <w:name w:val="78F05A5C35034621962D3FC7848AF917"/>
    <w:rsid w:val="00082C0F"/>
  </w:style>
  <w:style w:type="paragraph" w:customStyle="1" w:styleId="B1A03A4FD5DA4B82894E0B1AD092062F">
    <w:name w:val="B1A03A4FD5DA4B82894E0B1AD092062F"/>
    <w:rsid w:val="00082C0F"/>
  </w:style>
  <w:style w:type="paragraph" w:customStyle="1" w:styleId="3D0456C2999D4E8E8EB11E2705ABF995">
    <w:name w:val="3D0456C2999D4E8E8EB11E2705ABF995"/>
    <w:rsid w:val="00082C0F"/>
  </w:style>
  <w:style w:type="paragraph" w:customStyle="1" w:styleId="F58B53D1C2F149369F279CDFC94CF7CC">
    <w:name w:val="F58B53D1C2F149369F279CDFC94CF7CC"/>
    <w:rsid w:val="00082C0F"/>
  </w:style>
  <w:style w:type="paragraph" w:customStyle="1" w:styleId="2C9D3E1C554A416A89DB41B775A13B49">
    <w:name w:val="2C9D3E1C554A416A89DB41B775A13B49"/>
    <w:rsid w:val="00082C0F"/>
  </w:style>
  <w:style w:type="paragraph" w:customStyle="1" w:styleId="1B675684084C43DE8FA0F7C3ACAA80C4">
    <w:name w:val="1B675684084C43DE8FA0F7C3ACAA80C4"/>
    <w:rsid w:val="00082C0F"/>
  </w:style>
  <w:style w:type="paragraph" w:customStyle="1" w:styleId="6CF9938E21684BE1B9E2AD631009193D">
    <w:name w:val="6CF9938E21684BE1B9E2AD631009193D"/>
    <w:rsid w:val="00082C0F"/>
  </w:style>
  <w:style w:type="paragraph" w:customStyle="1" w:styleId="71AFB63628644235BB7AB63A592410F4">
    <w:name w:val="71AFB63628644235BB7AB63A592410F4"/>
    <w:rsid w:val="006B0172"/>
  </w:style>
  <w:style w:type="paragraph" w:customStyle="1" w:styleId="D1734A0B9F8B4D4FB353222F41D51B72">
    <w:name w:val="D1734A0B9F8B4D4FB353222F41D51B72"/>
    <w:rsid w:val="006B0172"/>
  </w:style>
  <w:style w:type="paragraph" w:customStyle="1" w:styleId="C44C956C3ABE4711BC781AB476782428">
    <w:name w:val="C44C956C3ABE4711BC781AB476782428"/>
    <w:rsid w:val="00DF1064"/>
  </w:style>
  <w:style w:type="paragraph" w:customStyle="1" w:styleId="6031F5534FA4414E94CF6EF17162B686">
    <w:name w:val="6031F5534FA4414E94CF6EF17162B686"/>
    <w:rsid w:val="00DF1064"/>
  </w:style>
  <w:style w:type="paragraph" w:customStyle="1" w:styleId="D8A2D601B50A4143B9CE21140DB339FA">
    <w:name w:val="D8A2D601B50A4143B9CE21140DB339FA"/>
    <w:rsid w:val="00DF1064"/>
  </w:style>
  <w:style w:type="paragraph" w:customStyle="1" w:styleId="F2CE36D218374360A25A04F2AA555D4C">
    <w:name w:val="F2CE36D218374360A25A04F2AA555D4C"/>
    <w:rsid w:val="00DF1064"/>
  </w:style>
  <w:style w:type="paragraph" w:customStyle="1" w:styleId="4853407E3CB64301A213C7FBB3791768">
    <w:name w:val="4853407E3CB64301A213C7FBB3791768"/>
    <w:rsid w:val="00DF1064"/>
  </w:style>
  <w:style w:type="paragraph" w:customStyle="1" w:styleId="5E0733DC8965439EB18ADDE91DEB5359">
    <w:name w:val="5E0733DC8965439EB18ADDE91DEB5359"/>
    <w:rsid w:val="00DF1064"/>
  </w:style>
  <w:style w:type="paragraph" w:customStyle="1" w:styleId="B0D6912666AE4485AECB14838A390199">
    <w:name w:val="B0D6912666AE4485AECB14838A390199"/>
    <w:rsid w:val="00DF1064"/>
  </w:style>
  <w:style w:type="paragraph" w:customStyle="1" w:styleId="968F0FE5CDA94747A44A60285E5B1752">
    <w:name w:val="968F0FE5CDA94747A44A60285E5B1752"/>
    <w:rsid w:val="00DF1064"/>
  </w:style>
  <w:style w:type="paragraph" w:customStyle="1" w:styleId="964E108D9DB74A27BBA503635BBA4ED3">
    <w:name w:val="964E108D9DB74A27BBA503635BBA4ED3"/>
    <w:rsid w:val="00DF1064"/>
  </w:style>
  <w:style w:type="paragraph" w:customStyle="1" w:styleId="7E12FE5692364AB0B1F246AA371F5ED7">
    <w:name w:val="7E12FE5692364AB0B1F246AA371F5ED7"/>
    <w:rsid w:val="00DF1064"/>
  </w:style>
  <w:style w:type="paragraph" w:customStyle="1" w:styleId="F4D502BCC7D244618FDE14FFF99700A3">
    <w:name w:val="F4D502BCC7D244618FDE14FFF99700A3"/>
    <w:rsid w:val="00DF1064"/>
  </w:style>
  <w:style w:type="paragraph" w:customStyle="1" w:styleId="4C8CD6A3FBEC4ED1BB0BC7C9FF75543B">
    <w:name w:val="4C8CD6A3FBEC4ED1BB0BC7C9FF75543B"/>
    <w:rsid w:val="00DF1064"/>
  </w:style>
  <w:style w:type="paragraph" w:customStyle="1" w:styleId="FB3039EE04544F06BE5C434FEB14AFD7">
    <w:name w:val="FB3039EE04544F06BE5C434FEB14AFD7"/>
    <w:rsid w:val="00DF1064"/>
  </w:style>
  <w:style w:type="paragraph" w:customStyle="1" w:styleId="4633812F46BD4F51ABE8756C74A03352">
    <w:name w:val="4633812F46BD4F51ABE8756C74A03352"/>
    <w:rsid w:val="00DF1064"/>
  </w:style>
  <w:style w:type="paragraph" w:customStyle="1" w:styleId="05F2DB2206BC4999BB13208AAE3CB60F">
    <w:name w:val="05F2DB2206BC4999BB13208AAE3CB60F"/>
    <w:rsid w:val="00DF1064"/>
  </w:style>
  <w:style w:type="paragraph" w:customStyle="1" w:styleId="6C457BCAAD7947FDAE216457F5BF4A2B">
    <w:name w:val="6C457BCAAD7947FDAE216457F5BF4A2B"/>
    <w:rsid w:val="00DF1064"/>
  </w:style>
  <w:style w:type="paragraph" w:customStyle="1" w:styleId="B9461031592F4C22BC60A9BD2544E235">
    <w:name w:val="B9461031592F4C22BC60A9BD2544E235"/>
    <w:rsid w:val="00DF1064"/>
  </w:style>
  <w:style w:type="paragraph" w:customStyle="1" w:styleId="9196BE23993344BA9045E48DFCF33A8B">
    <w:name w:val="9196BE23993344BA9045E48DFCF33A8B"/>
    <w:rsid w:val="00DF1064"/>
  </w:style>
  <w:style w:type="paragraph" w:customStyle="1" w:styleId="1D187801A414449C9B1CD4CCF00A5916">
    <w:name w:val="1D187801A414449C9B1CD4CCF00A5916"/>
    <w:rsid w:val="00DF1064"/>
  </w:style>
  <w:style w:type="paragraph" w:customStyle="1" w:styleId="6FB67DBE8CBB47EA98889E4649513318">
    <w:name w:val="6FB67DBE8CBB47EA98889E4649513318"/>
    <w:rsid w:val="00DF1064"/>
  </w:style>
  <w:style w:type="paragraph" w:customStyle="1" w:styleId="626190B4E62D495988A890B74AC51D81">
    <w:name w:val="626190B4E62D495988A890B74AC51D81"/>
    <w:rsid w:val="00DF1064"/>
  </w:style>
  <w:style w:type="paragraph" w:customStyle="1" w:styleId="CADAE3EA60564C73A3F73F27079E8A81">
    <w:name w:val="CADAE3EA60564C73A3F73F27079E8A81"/>
    <w:rsid w:val="00DF1064"/>
  </w:style>
  <w:style w:type="paragraph" w:customStyle="1" w:styleId="E9A128554AE1442498E9994456F36734">
    <w:name w:val="E9A128554AE1442498E9994456F36734"/>
    <w:rsid w:val="00DF1064"/>
  </w:style>
  <w:style w:type="paragraph" w:customStyle="1" w:styleId="377F6F42116544B299F13C4C2F6759C1">
    <w:name w:val="377F6F42116544B299F13C4C2F6759C1"/>
    <w:rsid w:val="00DF1064"/>
  </w:style>
  <w:style w:type="paragraph" w:customStyle="1" w:styleId="FBAA5C688D7745E8B29E0051A8C50F25">
    <w:name w:val="FBAA5C688D7745E8B29E0051A8C50F25"/>
    <w:rsid w:val="00DF1064"/>
  </w:style>
  <w:style w:type="paragraph" w:customStyle="1" w:styleId="9ADD936645FC468D9C82D0AD25D26B55">
    <w:name w:val="9ADD936645FC468D9C82D0AD25D26B55"/>
    <w:rsid w:val="00DF1064"/>
  </w:style>
  <w:style w:type="paragraph" w:customStyle="1" w:styleId="8BFDF54DF6F548F299FFEA561DEB245D">
    <w:name w:val="8BFDF54DF6F548F299FFEA561DEB245D"/>
    <w:rsid w:val="00DF1064"/>
  </w:style>
  <w:style w:type="paragraph" w:customStyle="1" w:styleId="71ABFB36485846DDA6113887EE82545A">
    <w:name w:val="71ABFB36485846DDA6113887EE82545A"/>
    <w:rsid w:val="00DF1064"/>
  </w:style>
  <w:style w:type="paragraph" w:customStyle="1" w:styleId="5BB0B2B2E8F24057BA3086CF2A440B84">
    <w:name w:val="5BB0B2B2E8F24057BA3086CF2A440B84"/>
    <w:rsid w:val="00DF1064"/>
  </w:style>
  <w:style w:type="paragraph" w:customStyle="1" w:styleId="D6074BBF9E5042A38B17B97C7F3AC43C">
    <w:name w:val="D6074BBF9E5042A38B17B97C7F3AC43C"/>
    <w:rsid w:val="00DF1064"/>
  </w:style>
  <w:style w:type="paragraph" w:customStyle="1" w:styleId="5509381ADF4642898D98EA7DF46911A6">
    <w:name w:val="5509381ADF4642898D98EA7DF46911A6"/>
    <w:rsid w:val="00DF1064"/>
  </w:style>
  <w:style w:type="paragraph" w:customStyle="1" w:styleId="9B50018382484F8295DCE24F369F114B">
    <w:name w:val="9B50018382484F8295DCE24F369F114B"/>
    <w:rsid w:val="00DF1064"/>
  </w:style>
  <w:style w:type="paragraph" w:customStyle="1" w:styleId="76CF5D5BA54A447A84FA4D8115C3E606">
    <w:name w:val="76CF5D5BA54A447A84FA4D8115C3E606"/>
    <w:rsid w:val="00DF1064"/>
  </w:style>
  <w:style w:type="paragraph" w:customStyle="1" w:styleId="DC834AE68DCB4C4AB41377EE81A8C55B">
    <w:name w:val="DC834AE68DCB4C4AB41377EE81A8C55B"/>
    <w:rsid w:val="00DF1064"/>
  </w:style>
  <w:style w:type="paragraph" w:customStyle="1" w:styleId="45027B25CB764D948D463EE9F7B63968">
    <w:name w:val="45027B25CB764D948D463EE9F7B63968"/>
    <w:rsid w:val="00DF1064"/>
  </w:style>
  <w:style w:type="paragraph" w:customStyle="1" w:styleId="0541A0D7045D449BB8679C7007254511">
    <w:name w:val="0541A0D7045D449BB8679C7007254511"/>
    <w:rsid w:val="00DF1064"/>
  </w:style>
  <w:style w:type="paragraph" w:customStyle="1" w:styleId="E5892E65217C42649776B76960A251E8">
    <w:name w:val="E5892E65217C42649776B76960A251E8"/>
    <w:rsid w:val="00DF1064"/>
  </w:style>
  <w:style w:type="paragraph" w:customStyle="1" w:styleId="3A32BFF8A9CD4C78AA4658D595DA7AE4">
    <w:name w:val="3A32BFF8A9CD4C78AA4658D595DA7AE4"/>
    <w:rsid w:val="00DF1064"/>
  </w:style>
  <w:style w:type="paragraph" w:customStyle="1" w:styleId="910BFDD47BE34891808FDD99F1C6D34A">
    <w:name w:val="910BFDD47BE34891808FDD99F1C6D34A"/>
    <w:rsid w:val="00DF1064"/>
  </w:style>
  <w:style w:type="paragraph" w:customStyle="1" w:styleId="FFB60C5943CA4403B5E169D0F79327B4">
    <w:name w:val="FFB60C5943CA4403B5E169D0F79327B4"/>
    <w:rsid w:val="00DF1064"/>
  </w:style>
  <w:style w:type="paragraph" w:customStyle="1" w:styleId="DEA462A148354520B737D50EC1C1BD4F">
    <w:name w:val="DEA462A148354520B737D50EC1C1BD4F"/>
    <w:rsid w:val="00DF1064"/>
  </w:style>
  <w:style w:type="paragraph" w:customStyle="1" w:styleId="BBA2724CC97B4EEFA1B339F8235A9B50">
    <w:name w:val="BBA2724CC97B4EEFA1B339F8235A9B50"/>
    <w:rsid w:val="00DF1064"/>
  </w:style>
  <w:style w:type="paragraph" w:customStyle="1" w:styleId="5E25393994BB46839A374A9B2DEC329C">
    <w:name w:val="5E25393994BB46839A374A9B2DEC329C"/>
    <w:rsid w:val="00DF1064"/>
  </w:style>
  <w:style w:type="paragraph" w:customStyle="1" w:styleId="87B1D341F0594D309EAF42A4CFAEB333">
    <w:name w:val="87B1D341F0594D309EAF42A4CFAEB333"/>
    <w:rsid w:val="00DF1064"/>
  </w:style>
  <w:style w:type="paragraph" w:customStyle="1" w:styleId="8F0708BEE86B44ECBE200464D541DB77">
    <w:name w:val="8F0708BEE86B44ECBE200464D541DB77"/>
    <w:rsid w:val="00DF1064"/>
  </w:style>
  <w:style w:type="paragraph" w:customStyle="1" w:styleId="2678ECDF1874470A8D643501B70CF53C">
    <w:name w:val="2678ECDF1874470A8D643501B70CF53C"/>
    <w:rsid w:val="00DF1064"/>
  </w:style>
  <w:style w:type="paragraph" w:customStyle="1" w:styleId="0811C69C555F4537A7FE5AA8948D5AD9">
    <w:name w:val="0811C69C555F4537A7FE5AA8948D5AD9"/>
    <w:rsid w:val="00DF1064"/>
  </w:style>
  <w:style w:type="paragraph" w:customStyle="1" w:styleId="A7B48B84A07A48DF9A29BD3E64568842">
    <w:name w:val="A7B48B84A07A48DF9A29BD3E64568842"/>
    <w:rsid w:val="00DF1064"/>
  </w:style>
  <w:style w:type="paragraph" w:customStyle="1" w:styleId="3C81ADAF427C44F7B6072E768C73D18F">
    <w:name w:val="3C81ADAF427C44F7B6072E768C73D18F"/>
    <w:rsid w:val="00DF1064"/>
  </w:style>
  <w:style w:type="paragraph" w:customStyle="1" w:styleId="29307D8F8E644BA1BB450B33B446456C">
    <w:name w:val="29307D8F8E644BA1BB450B33B446456C"/>
    <w:rsid w:val="00DF1064"/>
  </w:style>
  <w:style w:type="paragraph" w:customStyle="1" w:styleId="6548342893AE4D53ABDADD30C3475AD3">
    <w:name w:val="6548342893AE4D53ABDADD30C3475AD3"/>
    <w:rsid w:val="00DF1064"/>
  </w:style>
  <w:style w:type="paragraph" w:customStyle="1" w:styleId="2E41F2D2D50A4CD3BB315DF8C22E733D">
    <w:name w:val="2E41F2D2D50A4CD3BB315DF8C22E733D"/>
    <w:rsid w:val="00264A65"/>
  </w:style>
  <w:style w:type="paragraph" w:customStyle="1" w:styleId="896B3A08653E4A119020A413FC3D2C93">
    <w:name w:val="896B3A08653E4A119020A413FC3D2C93"/>
    <w:rsid w:val="00264A65"/>
  </w:style>
  <w:style w:type="paragraph" w:customStyle="1" w:styleId="775A6A64B8E34151A468D179727187F1">
    <w:name w:val="775A6A64B8E34151A468D179727187F1"/>
    <w:rsid w:val="00264A65"/>
  </w:style>
  <w:style w:type="paragraph" w:customStyle="1" w:styleId="0F8D5E0C351147B3917D7C2E97278593">
    <w:name w:val="0F8D5E0C351147B3917D7C2E97278593"/>
    <w:rsid w:val="006C4B09"/>
  </w:style>
  <w:style w:type="paragraph" w:customStyle="1" w:styleId="71059CD3725B440C8C6E41A460654994">
    <w:name w:val="71059CD3725B440C8C6E41A460654994"/>
    <w:rsid w:val="006C4B09"/>
  </w:style>
  <w:style w:type="paragraph" w:customStyle="1" w:styleId="76E3E19CF3054D2E9EC2A1EEEFBFDFC9">
    <w:name w:val="76E3E19CF3054D2E9EC2A1EEEFBFDFC9"/>
    <w:rsid w:val="006C4B09"/>
  </w:style>
  <w:style w:type="paragraph" w:customStyle="1" w:styleId="EE1F76E94C1947BE9351FBD4045AC84C">
    <w:name w:val="EE1F76E94C1947BE9351FBD4045AC84C"/>
    <w:rsid w:val="006C4B09"/>
  </w:style>
  <w:style w:type="paragraph" w:customStyle="1" w:styleId="40E2258146BE44988FD6EFB0AB527255">
    <w:name w:val="40E2258146BE44988FD6EFB0AB527255"/>
    <w:rsid w:val="006C4B09"/>
  </w:style>
  <w:style w:type="paragraph" w:customStyle="1" w:styleId="2B511C9D0F3A4A9488A69C9A70744F90">
    <w:name w:val="2B511C9D0F3A4A9488A69C9A70744F90"/>
    <w:rsid w:val="006C4B09"/>
  </w:style>
  <w:style w:type="paragraph" w:customStyle="1" w:styleId="FBE202E6A8FB4BDCABB3AD7239EA77B4">
    <w:name w:val="FBE202E6A8FB4BDCABB3AD7239EA77B4"/>
    <w:rsid w:val="006C4B09"/>
  </w:style>
  <w:style w:type="paragraph" w:customStyle="1" w:styleId="530ED9C63F994CCA9BBEE79143B58C9D">
    <w:name w:val="530ED9C63F994CCA9BBEE79143B58C9D"/>
    <w:rsid w:val="006C4B09"/>
  </w:style>
  <w:style w:type="paragraph" w:customStyle="1" w:styleId="D4BE563B45404C27A0029A6C430CA9C0">
    <w:name w:val="D4BE563B45404C27A0029A6C430CA9C0"/>
    <w:rsid w:val="006C4B09"/>
  </w:style>
  <w:style w:type="paragraph" w:customStyle="1" w:styleId="6886AD8B8C754A8F903F4D369B84A51B">
    <w:name w:val="6886AD8B8C754A8F903F4D369B84A51B"/>
    <w:rsid w:val="006C4B09"/>
  </w:style>
  <w:style w:type="paragraph" w:customStyle="1" w:styleId="2A241FAEB93544B19A0D48837D2157F8">
    <w:name w:val="2A241FAEB93544B19A0D48837D2157F8"/>
    <w:rsid w:val="006C4B09"/>
  </w:style>
  <w:style w:type="paragraph" w:customStyle="1" w:styleId="A4FC274B065744F98C216550CA88F559">
    <w:name w:val="A4FC274B065744F98C216550CA88F559"/>
    <w:rsid w:val="006C4B09"/>
  </w:style>
  <w:style w:type="paragraph" w:customStyle="1" w:styleId="BC72867CB06C4DE68DD70B9608EF1521">
    <w:name w:val="BC72867CB06C4DE68DD70B9608EF1521"/>
    <w:rsid w:val="006C4B09"/>
  </w:style>
  <w:style w:type="paragraph" w:customStyle="1" w:styleId="7515AC81905745C396D53672A496AD7D">
    <w:name w:val="7515AC81905745C396D53672A496AD7D"/>
    <w:rsid w:val="006C4B09"/>
  </w:style>
  <w:style w:type="paragraph" w:customStyle="1" w:styleId="3AA52D4E0B424216934D1A233D7DF642">
    <w:name w:val="3AA52D4E0B424216934D1A233D7DF642"/>
    <w:rsid w:val="006C4B09"/>
  </w:style>
  <w:style w:type="paragraph" w:customStyle="1" w:styleId="32335217B8674378AB44ABAAA3929570">
    <w:name w:val="32335217B8674378AB44ABAAA3929570"/>
    <w:rsid w:val="006C4B09"/>
  </w:style>
  <w:style w:type="paragraph" w:customStyle="1" w:styleId="8EA76E2CBA534D00AD1CF992E86883A6">
    <w:name w:val="8EA76E2CBA534D00AD1CF992E86883A6"/>
    <w:rsid w:val="006C4B09"/>
  </w:style>
  <w:style w:type="paragraph" w:customStyle="1" w:styleId="74269F94AFA34DCF9C232391F57EB473">
    <w:name w:val="74269F94AFA34DCF9C232391F57EB473"/>
    <w:rsid w:val="006C4B09"/>
  </w:style>
  <w:style w:type="paragraph" w:customStyle="1" w:styleId="45B9B435626046F4B50B244A617597A1">
    <w:name w:val="45B9B435626046F4B50B244A617597A1"/>
    <w:rsid w:val="006C4B09"/>
  </w:style>
  <w:style w:type="paragraph" w:customStyle="1" w:styleId="139EEAA5786F41AB9B78AD3590874C20">
    <w:name w:val="139EEAA5786F41AB9B78AD3590874C20"/>
    <w:rsid w:val="006C4B09"/>
  </w:style>
  <w:style w:type="paragraph" w:customStyle="1" w:styleId="905E8AA3BA074191B6E97F559FB2FDEB">
    <w:name w:val="905E8AA3BA074191B6E97F559FB2FDEB"/>
    <w:rsid w:val="006C4B09"/>
  </w:style>
  <w:style w:type="paragraph" w:customStyle="1" w:styleId="65FAB215A74E48B6A39762C4C6FE51A8">
    <w:name w:val="65FAB215A74E48B6A39762C4C6FE51A8"/>
    <w:rsid w:val="006C4B09"/>
  </w:style>
  <w:style w:type="paragraph" w:customStyle="1" w:styleId="3B53FA83E19F48249E7630A88FF97EF5">
    <w:name w:val="3B53FA83E19F48249E7630A88FF97EF5"/>
    <w:rsid w:val="006C4B09"/>
  </w:style>
  <w:style w:type="paragraph" w:customStyle="1" w:styleId="D3361B06875841AE89BF60BA5A9D4C2F">
    <w:name w:val="D3361B06875841AE89BF60BA5A9D4C2F"/>
    <w:rsid w:val="006C4B09"/>
  </w:style>
  <w:style w:type="paragraph" w:customStyle="1" w:styleId="1182D338DA5240C4A2A8886A1244F85B">
    <w:name w:val="1182D338DA5240C4A2A8886A1244F85B"/>
    <w:rsid w:val="006C4B09"/>
  </w:style>
  <w:style w:type="paragraph" w:customStyle="1" w:styleId="37A7481D0AE94686A8F23A56306C56AE">
    <w:name w:val="37A7481D0AE94686A8F23A56306C56AE"/>
    <w:rsid w:val="006C4B09"/>
  </w:style>
  <w:style w:type="paragraph" w:customStyle="1" w:styleId="4EDCD5C61B9B4E7080C81A1B0ED34003">
    <w:name w:val="4EDCD5C61B9B4E7080C81A1B0ED34003"/>
    <w:rsid w:val="006C4B09"/>
  </w:style>
  <w:style w:type="paragraph" w:customStyle="1" w:styleId="918E430E849D4791BB63F55181CD9365">
    <w:name w:val="918E430E849D4791BB63F55181CD9365"/>
    <w:rsid w:val="00A243F3"/>
  </w:style>
  <w:style w:type="paragraph" w:customStyle="1" w:styleId="307C619D3E5746F4AF72938709D8CB31">
    <w:name w:val="307C619D3E5746F4AF72938709D8CB31"/>
    <w:rsid w:val="00A243F3"/>
  </w:style>
  <w:style w:type="paragraph" w:customStyle="1" w:styleId="680740A674A248DD94EEA3E35F609163">
    <w:name w:val="680740A674A248DD94EEA3E35F609163"/>
    <w:rsid w:val="00A243F3"/>
  </w:style>
  <w:style w:type="paragraph" w:customStyle="1" w:styleId="FA5AB2EE4B0A44F4A0EDC02F7C049054">
    <w:name w:val="FA5AB2EE4B0A44F4A0EDC02F7C049054"/>
    <w:rsid w:val="00A243F3"/>
  </w:style>
  <w:style w:type="paragraph" w:customStyle="1" w:styleId="D074D0621A4640BC9A1E7AAAF6D5F622">
    <w:name w:val="D074D0621A4640BC9A1E7AAAF6D5F622"/>
    <w:rsid w:val="00A243F3"/>
  </w:style>
  <w:style w:type="paragraph" w:customStyle="1" w:styleId="8359EEB7F99A49C1B151C06DFF8D6B93">
    <w:name w:val="8359EEB7F99A49C1B151C06DFF8D6B93"/>
    <w:rsid w:val="00A243F3"/>
  </w:style>
  <w:style w:type="paragraph" w:customStyle="1" w:styleId="F71F9BEB329B421F825B5B36885438B2">
    <w:name w:val="F71F9BEB329B421F825B5B36885438B2"/>
    <w:rsid w:val="00A243F3"/>
  </w:style>
  <w:style w:type="paragraph" w:customStyle="1" w:styleId="3E90B8A9F98549EDBBC4B36C7050E09C">
    <w:name w:val="3E90B8A9F98549EDBBC4B36C7050E09C"/>
    <w:rsid w:val="00A243F3"/>
  </w:style>
  <w:style w:type="paragraph" w:customStyle="1" w:styleId="A7C6C949599B45B7B67FE5EE2E47E070">
    <w:name w:val="A7C6C949599B45B7B67FE5EE2E47E070"/>
    <w:rsid w:val="00A243F3"/>
  </w:style>
  <w:style w:type="paragraph" w:customStyle="1" w:styleId="2CDECD48413640B48228FF0606231322">
    <w:name w:val="2CDECD48413640B48228FF0606231322"/>
    <w:rsid w:val="00A243F3"/>
  </w:style>
  <w:style w:type="paragraph" w:customStyle="1" w:styleId="E0C3A8DE6FEC41CEBBA139209081BC38">
    <w:name w:val="E0C3A8DE6FEC41CEBBA139209081BC38"/>
    <w:rsid w:val="00A243F3"/>
  </w:style>
  <w:style w:type="paragraph" w:customStyle="1" w:styleId="CD1C9A5AB2994F3E82E553FE070A8010">
    <w:name w:val="CD1C9A5AB2994F3E82E553FE070A8010"/>
    <w:rsid w:val="00A243F3"/>
  </w:style>
  <w:style w:type="paragraph" w:customStyle="1" w:styleId="02F8AD75C4274D4DB4FBC067440D2945">
    <w:name w:val="02F8AD75C4274D4DB4FBC067440D2945"/>
    <w:rsid w:val="00A243F3"/>
  </w:style>
  <w:style w:type="paragraph" w:customStyle="1" w:styleId="5F9153665F194FBFBDE11D4B160B9797">
    <w:name w:val="5F9153665F194FBFBDE11D4B160B9797"/>
    <w:rsid w:val="00A243F3"/>
  </w:style>
  <w:style w:type="paragraph" w:customStyle="1" w:styleId="CAF9B3719CC24237A4C7D4DED1A06194">
    <w:name w:val="CAF9B3719CC24237A4C7D4DED1A06194"/>
    <w:rsid w:val="00A243F3"/>
  </w:style>
  <w:style w:type="paragraph" w:customStyle="1" w:styleId="DE11BE4DAF454F6AB1125BAB86966F74">
    <w:name w:val="DE11BE4DAF454F6AB1125BAB86966F74"/>
    <w:rsid w:val="00A243F3"/>
  </w:style>
  <w:style w:type="paragraph" w:customStyle="1" w:styleId="51370CCCA28146CDBFAD927CA5D2A6AC">
    <w:name w:val="51370CCCA28146CDBFAD927CA5D2A6AC"/>
    <w:rsid w:val="00A243F3"/>
  </w:style>
  <w:style w:type="paragraph" w:customStyle="1" w:styleId="76623227202B4B6B98ACD38039A1BE39">
    <w:name w:val="76623227202B4B6B98ACD38039A1BE39"/>
    <w:rsid w:val="00003D85"/>
  </w:style>
  <w:style w:type="paragraph" w:customStyle="1" w:styleId="43DFF7A2E71641A589968B26538D98F9">
    <w:name w:val="43DFF7A2E71641A589968B26538D98F9"/>
    <w:rsid w:val="00003D85"/>
  </w:style>
  <w:style w:type="paragraph" w:customStyle="1" w:styleId="9E9DF9A41BD24142B17BA5CDF0014B42">
    <w:name w:val="9E9DF9A41BD24142B17BA5CDF0014B42"/>
    <w:rsid w:val="00003D85"/>
  </w:style>
  <w:style w:type="paragraph" w:customStyle="1" w:styleId="407449015E9D4347BA4B3367599C3988">
    <w:name w:val="407449015E9D4347BA4B3367599C3988"/>
    <w:rsid w:val="00003D85"/>
  </w:style>
  <w:style w:type="paragraph" w:customStyle="1" w:styleId="D6DA2AFF011344AABDF3068AC4AFC6BD">
    <w:name w:val="D6DA2AFF011344AABDF3068AC4AFC6BD"/>
    <w:rsid w:val="00003D85"/>
  </w:style>
  <w:style w:type="paragraph" w:customStyle="1" w:styleId="E98A6DED89C84C0CA9A9935BECFB27AA">
    <w:name w:val="E98A6DED89C84C0CA9A9935BECFB27AA"/>
    <w:rsid w:val="00003D85"/>
  </w:style>
  <w:style w:type="paragraph" w:customStyle="1" w:styleId="8ED45C8ECE92462E90DB664419684EDF">
    <w:name w:val="8ED45C8ECE92462E90DB664419684EDF"/>
    <w:rsid w:val="00003D85"/>
  </w:style>
  <w:style w:type="paragraph" w:customStyle="1" w:styleId="F73EAB048D7C4F679AB4675438720F09">
    <w:name w:val="F73EAB048D7C4F679AB4675438720F09"/>
    <w:rsid w:val="00003D85"/>
  </w:style>
  <w:style w:type="paragraph" w:customStyle="1" w:styleId="11C6E6B1DF704917B31B155A7248FD1D">
    <w:name w:val="11C6E6B1DF704917B31B155A7248FD1D"/>
    <w:rsid w:val="00003D85"/>
  </w:style>
  <w:style w:type="paragraph" w:customStyle="1" w:styleId="C7793C16F3094902B345DB9421AAD6C3">
    <w:name w:val="C7793C16F3094902B345DB9421AAD6C3"/>
    <w:rsid w:val="00003D85"/>
  </w:style>
  <w:style w:type="paragraph" w:customStyle="1" w:styleId="E33D9EFE1A2A4FD785D1DDE8BCC3D567">
    <w:name w:val="E33D9EFE1A2A4FD785D1DDE8BCC3D567"/>
    <w:rsid w:val="00003D85"/>
  </w:style>
  <w:style w:type="paragraph" w:customStyle="1" w:styleId="EE29D8ABBC7547ECA97C65C6B4F3667C">
    <w:name w:val="EE29D8ABBC7547ECA97C65C6B4F3667C"/>
    <w:rsid w:val="00003D85"/>
  </w:style>
  <w:style w:type="paragraph" w:customStyle="1" w:styleId="C5D06581D50B4928BCD42507F12C4261">
    <w:name w:val="C5D06581D50B4928BCD42507F12C4261"/>
    <w:rsid w:val="00003D85"/>
  </w:style>
  <w:style w:type="paragraph" w:customStyle="1" w:styleId="E7E70FDFDA924D61A211DC85D408B6F3">
    <w:name w:val="E7E70FDFDA924D61A211DC85D408B6F3"/>
    <w:rsid w:val="00003D85"/>
  </w:style>
  <w:style w:type="paragraph" w:customStyle="1" w:styleId="FD492CCBFA7F43F4ACA1D0B3783AADCD">
    <w:name w:val="FD492CCBFA7F43F4ACA1D0B3783AADCD"/>
    <w:rsid w:val="00003D85"/>
  </w:style>
  <w:style w:type="paragraph" w:customStyle="1" w:styleId="2CE16DA65DE344FABC3C1F35A81A4247">
    <w:name w:val="2CE16DA65DE344FABC3C1F35A81A4247"/>
    <w:rsid w:val="00003D85"/>
  </w:style>
  <w:style w:type="paragraph" w:customStyle="1" w:styleId="487FBC8533EF44CC9BC79F4DA5D58D97">
    <w:name w:val="487FBC8533EF44CC9BC79F4DA5D58D97"/>
    <w:rsid w:val="00003D85"/>
  </w:style>
  <w:style w:type="paragraph" w:customStyle="1" w:styleId="94A019E144444641931D240EB7C9B319">
    <w:name w:val="94A019E144444641931D240EB7C9B319"/>
    <w:rsid w:val="00003D85"/>
  </w:style>
  <w:style w:type="paragraph" w:customStyle="1" w:styleId="2E9B675057AE4FB08AD120D59B4B39C3">
    <w:name w:val="2E9B675057AE4FB08AD120D59B4B39C3"/>
    <w:rsid w:val="00003D85"/>
  </w:style>
  <w:style w:type="paragraph" w:customStyle="1" w:styleId="2E9A558684F04E2AA4E0F4ED28EB9BD1">
    <w:name w:val="2E9A558684F04E2AA4E0F4ED28EB9BD1"/>
    <w:rsid w:val="00003D85"/>
  </w:style>
  <w:style w:type="paragraph" w:customStyle="1" w:styleId="D69694AD80184CC18233920AAF758462">
    <w:name w:val="D69694AD80184CC18233920AAF758462"/>
    <w:rsid w:val="00003D85"/>
  </w:style>
  <w:style w:type="paragraph" w:customStyle="1" w:styleId="2AF70AE12175441892EB2B4DC3C6CEA1">
    <w:name w:val="2AF70AE12175441892EB2B4DC3C6CEA1"/>
    <w:rsid w:val="00003D85"/>
  </w:style>
  <w:style w:type="paragraph" w:customStyle="1" w:styleId="093580FF69CA486F967FA13D9BE186C4">
    <w:name w:val="093580FF69CA486F967FA13D9BE186C4"/>
    <w:rsid w:val="00003D85"/>
  </w:style>
  <w:style w:type="paragraph" w:customStyle="1" w:styleId="CA0EB4023E9247FC9A1485A4D9BE433B">
    <w:name w:val="CA0EB4023E9247FC9A1485A4D9BE433B"/>
    <w:rsid w:val="00003D85"/>
  </w:style>
  <w:style w:type="paragraph" w:customStyle="1" w:styleId="5137AA6D5E244BC191E8F1C58163BDE6">
    <w:name w:val="5137AA6D5E244BC191E8F1C58163BDE6"/>
    <w:rsid w:val="00003D85"/>
  </w:style>
  <w:style w:type="paragraph" w:customStyle="1" w:styleId="22D440A2276145848AC384CBDA7C7F56">
    <w:name w:val="22D440A2276145848AC384CBDA7C7F56"/>
    <w:rsid w:val="00003D85"/>
  </w:style>
  <w:style w:type="paragraph" w:customStyle="1" w:styleId="E1A96536341A41F08508D4B0ED051314">
    <w:name w:val="E1A96536341A41F08508D4B0ED051314"/>
    <w:rsid w:val="00003D85"/>
  </w:style>
  <w:style w:type="paragraph" w:customStyle="1" w:styleId="54E01225F9224A889D3E5AEC56B4FC12">
    <w:name w:val="54E01225F9224A889D3E5AEC56B4FC12"/>
    <w:rsid w:val="00003D85"/>
  </w:style>
  <w:style w:type="paragraph" w:customStyle="1" w:styleId="AC8A8F29AC7544CABAF7DBDE911C9F7B">
    <w:name w:val="AC8A8F29AC7544CABAF7DBDE911C9F7B"/>
    <w:rsid w:val="00003D85"/>
  </w:style>
  <w:style w:type="paragraph" w:customStyle="1" w:styleId="44E5ABB812B846F8908B56B203E23758">
    <w:name w:val="44E5ABB812B846F8908B56B203E23758"/>
    <w:rsid w:val="00003D85"/>
  </w:style>
  <w:style w:type="paragraph" w:customStyle="1" w:styleId="02334C4BA31148C1AE1A1134B21C7F27">
    <w:name w:val="02334C4BA31148C1AE1A1134B21C7F27"/>
    <w:rsid w:val="00003D85"/>
  </w:style>
  <w:style w:type="paragraph" w:customStyle="1" w:styleId="774AA1058101473A8A4467CDA483AFFA">
    <w:name w:val="774AA1058101473A8A4467CDA483AFFA"/>
    <w:rsid w:val="00003D85"/>
  </w:style>
  <w:style w:type="paragraph" w:customStyle="1" w:styleId="8893DCEE7C99446193C7A73D899EA802">
    <w:name w:val="8893DCEE7C99446193C7A73D899EA802"/>
    <w:rsid w:val="00003D85"/>
  </w:style>
  <w:style w:type="paragraph" w:customStyle="1" w:styleId="3643643D76614329BEDF537CAB214E38">
    <w:name w:val="3643643D76614329BEDF537CAB214E38"/>
    <w:rsid w:val="00003D85"/>
  </w:style>
  <w:style w:type="paragraph" w:customStyle="1" w:styleId="DDFD31084D374FFFBE8F1CA503D05A37">
    <w:name w:val="DDFD31084D374FFFBE8F1CA503D05A37"/>
    <w:rsid w:val="00003D85"/>
  </w:style>
  <w:style w:type="paragraph" w:customStyle="1" w:styleId="A7BCD13602EA40BDA20DFCF4F7D0C884">
    <w:name w:val="A7BCD13602EA40BDA20DFCF4F7D0C884"/>
    <w:rsid w:val="00003D85"/>
  </w:style>
  <w:style w:type="paragraph" w:customStyle="1" w:styleId="2675642576CA496CA883A541D1D32604">
    <w:name w:val="2675642576CA496CA883A541D1D32604"/>
    <w:rsid w:val="00003D85"/>
  </w:style>
  <w:style w:type="paragraph" w:customStyle="1" w:styleId="94E6533D0D4F4D8AA12151444F27A923">
    <w:name w:val="94E6533D0D4F4D8AA12151444F27A923"/>
    <w:rsid w:val="00003D85"/>
  </w:style>
  <w:style w:type="paragraph" w:customStyle="1" w:styleId="C14BA1820A3D468D98382D5DFE6046E2">
    <w:name w:val="C14BA1820A3D468D98382D5DFE6046E2"/>
    <w:rsid w:val="00003D85"/>
  </w:style>
  <w:style w:type="paragraph" w:customStyle="1" w:styleId="DAC74034176249DBA3B74B21CD38E8E1">
    <w:name w:val="DAC74034176249DBA3B74B21CD38E8E1"/>
    <w:rsid w:val="00003D85"/>
  </w:style>
  <w:style w:type="paragraph" w:customStyle="1" w:styleId="093ECE49F934477AAAC73C7A39F9C254">
    <w:name w:val="093ECE49F934477AAAC73C7A39F9C254"/>
    <w:rsid w:val="00003D85"/>
  </w:style>
  <w:style w:type="paragraph" w:customStyle="1" w:styleId="381CB974E97742AAB0FBD73A7EB762B4">
    <w:name w:val="381CB974E97742AAB0FBD73A7EB762B4"/>
    <w:rsid w:val="00003D85"/>
  </w:style>
  <w:style w:type="paragraph" w:customStyle="1" w:styleId="451F58428291439BA337811F40E21BFB">
    <w:name w:val="451F58428291439BA337811F40E21BFB"/>
    <w:rsid w:val="00003D85"/>
  </w:style>
  <w:style w:type="paragraph" w:customStyle="1" w:styleId="02F01F6DC5BF4497BBCA2BDDC40D0DA1">
    <w:name w:val="02F01F6DC5BF4497BBCA2BDDC40D0DA1"/>
    <w:rsid w:val="00003D85"/>
  </w:style>
  <w:style w:type="paragraph" w:customStyle="1" w:styleId="053708E450184FF79DE6A750D9D81145">
    <w:name w:val="053708E450184FF79DE6A750D9D81145"/>
    <w:rsid w:val="00003D85"/>
  </w:style>
  <w:style w:type="paragraph" w:customStyle="1" w:styleId="47B5FC099E3D4D51B3CF62B110528847">
    <w:name w:val="47B5FC099E3D4D51B3CF62B110528847"/>
    <w:rsid w:val="00003D85"/>
  </w:style>
  <w:style w:type="paragraph" w:customStyle="1" w:styleId="163E9B5C739948F8B8F7AAA3A5B888B2">
    <w:name w:val="163E9B5C739948F8B8F7AAA3A5B888B2"/>
    <w:rsid w:val="00B159CA"/>
  </w:style>
  <w:style w:type="paragraph" w:customStyle="1" w:styleId="E7A80BEEF0F44C7DA9EF0BC7BDDC74D5">
    <w:name w:val="E7A80BEEF0F44C7DA9EF0BC7BDDC74D5"/>
    <w:rsid w:val="00B159CA"/>
  </w:style>
  <w:style w:type="paragraph" w:customStyle="1" w:styleId="E6CA9286E82940DCA33DD46A92EAEDDF">
    <w:name w:val="E6CA9286E82940DCA33DD46A92EAEDDF"/>
    <w:rsid w:val="00B159CA"/>
  </w:style>
  <w:style w:type="paragraph" w:customStyle="1" w:styleId="3CA3D59917504064AC5205CD54B585FC">
    <w:name w:val="3CA3D59917504064AC5205CD54B585FC"/>
    <w:rsid w:val="00B159CA"/>
  </w:style>
  <w:style w:type="paragraph" w:customStyle="1" w:styleId="178BE2372253483CBFB9D37021369BE7">
    <w:name w:val="178BE2372253483CBFB9D37021369BE7"/>
    <w:rsid w:val="00B159CA"/>
  </w:style>
  <w:style w:type="paragraph" w:customStyle="1" w:styleId="3ABCF7B20B4D4F8893B61C84AB3E4D1D">
    <w:name w:val="3ABCF7B20B4D4F8893B61C84AB3E4D1D"/>
    <w:rsid w:val="00B159CA"/>
  </w:style>
  <w:style w:type="paragraph" w:customStyle="1" w:styleId="8494811157B8469D82AA620273555E05">
    <w:name w:val="8494811157B8469D82AA620273555E05"/>
    <w:rsid w:val="00B159CA"/>
  </w:style>
  <w:style w:type="paragraph" w:customStyle="1" w:styleId="20CD073DEB704DBCB3006C3AE885A2F1">
    <w:name w:val="20CD073DEB704DBCB3006C3AE885A2F1"/>
    <w:rsid w:val="00B159CA"/>
  </w:style>
  <w:style w:type="paragraph" w:customStyle="1" w:styleId="A20E8AFBF7574F6ABD3A9D5A5509CC7A">
    <w:name w:val="A20E8AFBF7574F6ABD3A9D5A5509CC7A"/>
    <w:rsid w:val="00B159CA"/>
  </w:style>
  <w:style w:type="paragraph" w:customStyle="1" w:styleId="945072C90D7D42E7BA94D27E0A06AD8D">
    <w:name w:val="945072C90D7D42E7BA94D27E0A06AD8D"/>
    <w:rsid w:val="00B159CA"/>
  </w:style>
  <w:style w:type="paragraph" w:customStyle="1" w:styleId="8966DDE7B86B4E378F05BEDECC8E236E">
    <w:name w:val="8966DDE7B86B4E378F05BEDECC8E236E"/>
    <w:rsid w:val="00B159CA"/>
  </w:style>
  <w:style w:type="paragraph" w:customStyle="1" w:styleId="4327DCAB9E2249D1B0182E1F31096C85">
    <w:name w:val="4327DCAB9E2249D1B0182E1F31096C85"/>
    <w:rsid w:val="00B159CA"/>
  </w:style>
  <w:style w:type="paragraph" w:customStyle="1" w:styleId="BD6A8CC3C391473C8B5AF64900F724D2">
    <w:name w:val="BD6A8CC3C391473C8B5AF64900F724D2"/>
    <w:rsid w:val="00B159CA"/>
  </w:style>
  <w:style w:type="paragraph" w:customStyle="1" w:styleId="4A15C28B3F694D3EAB05F26A5DD2DCFA">
    <w:name w:val="4A15C28B3F694D3EAB05F26A5DD2DCFA"/>
    <w:rsid w:val="00B159CA"/>
  </w:style>
  <w:style w:type="paragraph" w:customStyle="1" w:styleId="0B304516ABBD46B1A44B44753765F9DF">
    <w:name w:val="0B304516ABBD46B1A44B44753765F9DF"/>
    <w:rsid w:val="00B159CA"/>
  </w:style>
  <w:style w:type="paragraph" w:customStyle="1" w:styleId="49AE587B450E4CCA8DC8221D0A6758A2">
    <w:name w:val="49AE587B450E4CCA8DC8221D0A6758A2"/>
    <w:rsid w:val="00B159CA"/>
  </w:style>
  <w:style w:type="paragraph" w:customStyle="1" w:styleId="C221DD86B368415B91C6E95DAC42A6BF">
    <w:name w:val="C221DD86B368415B91C6E95DAC42A6BF"/>
    <w:rsid w:val="00B159CA"/>
  </w:style>
  <w:style w:type="paragraph" w:customStyle="1" w:styleId="3D35ADB120464045A40D6926BFF69B47">
    <w:name w:val="3D35ADB120464045A40D6926BFF69B47"/>
    <w:rsid w:val="00B159CA"/>
  </w:style>
  <w:style w:type="paragraph" w:customStyle="1" w:styleId="79CC880C5A1F4B41A558EB2A764A8C41">
    <w:name w:val="79CC880C5A1F4B41A558EB2A764A8C41"/>
    <w:rsid w:val="00B159CA"/>
  </w:style>
  <w:style w:type="paragraph" w:customStyle="1" w:styleId="F103546991BB4D48A5C8F25F4DC1DCC6">
    <w:name w:val="F103546991BB4D48A5C8F25F4DC1DCC6"/>
    <w:rsid w:val="00B159CA"/>
  </w:style>
  <w:style w:type="paragraph" w:customStyle="1" w:styleId="060CD456EA614101A3A25305217BB905">
    <w:name w:val="060CD456EA614101A3A25305217BB905"/>
    <w:rsid w:val="00B159CA"/>
  </w:style>
  <w:style w:type="paragraph" w:customStyle="1" w:styleId="EFBC2929017D4538A8FD134B396C6D53">
    <w:name w:val="EFBC2929017D4538A8FD134B396C6D53"/>
    <w:rsid w:val="00B159CA"/>
  </w:style>
  <w:style w:type="paragraph" w:customStyle="1" w:styleId="2B85817D77D34A4B9650AA793057A7E3">
    <w:name w:val="2B85817D77D34A4B9650AA793057A7E3"/>
    <w:rsid w:val="00B159CA"/>
  </w:style>
  <w:style w:type="paragraph" w:customStyle="1" w:styleId="9B9A0A47865742ACA354643BFCCB1AEE">
    <w:name w:val="9B9A0A47865742ACA354643BFCCB1AEE"/>
    <w:rsid w:val="00B159CA"/>
  </w:style>
  <w:style w:type="paragraph" w:customStyle="1" w:styleId="BFCCDA5F3CD24A62A584660E73FBEFEA">
    <w:name w:val="BFCCDA5F3CD24A62A584660E73FBEFEA"/>
    <w:rsid w:val="00B159CA"/>
  </w:style>
  <w:style w:type="paragraph" w:customStyle="1" w:styleId="B7F59DD12BE9489EA5097624A1572914">
    <w:name w:val="B7F59DD12BE9489EA5097624A1572914"/>
    <w:rsid w:val="00B159CA"/>
  </w:style>
  <w:style w:type="paragraph" w:customStyle="1" w:styleId="09272F77E96642C7870C8E32AAF09555">
    <w:name w:val="09272F77E96642C7870C8E32AAF09555"/>
    <w:rsid w:val="00B159CA"/>
  </w:style>
  <w:style w:type="paragraph" w:customStyle="1" w:styleId="E32EDDBC687646CC8CEBE7933ECDAAC7">
    <w:name w:val="E32EDDBC687646CC8CEBE7933ECDAAC7"/>
    <w:rsid w:val="00B159CA"/>
  </w:style>
  <w:style w:type="paragraph" w:customStyle="1" w:styleId="CCCBC9D9205F4C2E8E870806CC0FC071">
    <w:name w:val="CCCBC9D9205F4C2E8E870806CC0FC071"/>
    <w:rsid w:val="00B159CA"/>
  </w:style>
  <w:style w:type="paragraph" w:customStyle="1" w:styleId="5AF4A6AA2249403CA7640D015ABA4511">
    <w:name w:val="5AF4A6AA2249403CA7640D015ABA4511"/>
    <w:rsid w:val="00B159CA"/>
  </w:style>
  <w:style w:type="paragraph" w:customStyle="1" w:styleId="E1CC5FA1410D4059A1F39A4D4337A851">
    <w:name w:val="E1CC5FA1410D4059A1F39A4D4337A851"/>
    <w:rsid w:val="00B159CA"/>
  </w:style>
  <w:style w:type="paragraph" w:customStyle="1" w:styleId="EB23619476904318B37A531A3AF79898">
    <w:name w:val="EB23619476904318B37A531A3AF79898"/>
    <w:rsid w:val="00B159CA"/>
  </w:style>
  <w:style w:type="paragraph" w:customStyle="1" w:styleId="E5971528B52A4D83A609F08F01751469">
    <w:name w:val="E5971528B52A4D83A609F08F01751469"/>
    <w:rsid w:val="00B159CA"/>
  </w:style>
  <w:style w:type="paragraph" w:customStyle="1" w:styleId="2DD45464D59E403B901E3C7BAB48A628">
    <w:name w:val="2DD45464D59E403B901E3C7BAB48A628"/>
    <w:rsid w:val="00B159CA"/>
  </w:style>
  <w:style w:type="paragraph" w:customStyle="1" w:styleId="06555AD6E9D743F7B6E9DAAC88086B02">
    <w:name w:val="06555AD6E9D743F7B6E9DAAC88086B02"/>
    <w:rsid w:val="00B159CA"/>
  </w:style>
  <w:style w:type="paragraph" w:customStyle="1" w:styleId="1990CB1A5DF9478E80979EF33C65DE8E">
    <w:name w:val="1990CB1A5DF9478E80979EF33C65DE8E"/>
    <w:rsid w:val="00B159CA"/>
  </w:style>
  <w:style w:type="paragraph" w:customStyle="1" w:styleId="517A71957C874D50B9186E48939C72A7">
    <w:name w:val="517A71957C874D50B9186E48939C72A7"/>
    <w:rsid w:val="00B159CA"/>
  </w:style>
  <w:style w:type="paragraph" w:customStyle="1" w:styleId="6802FB8C540247B4A8E658457901041B">
    <w:name w:val="6802FB8C540247B4A8E658457901041B"/>
    <w:rsid w:val="00B159CA"/>
  </w:style>
  <w:style w:type="paragraph" w:customStyle="1" w:styleId="4679492B1D554678930753A594D907EF">
    <w:name w:val="4679492B1D554678930753A594D907EF"/>
    <w:rsid w:val="00B159CA"/>
  </w:style>
  <w:style w:type="paragraph" w:customStyle="1" w:styleId="700BD63C372C4CB39493B6182FF03781">
    <w:name w:val="700BD63C372C4CB39493B6182FF03781"/>
    <w:rsid w:val="00B159CA"/>
  </w:style>
  <w:style w:type="paragraph" w:customStyle="1" w:styleId="1CC67C0178DE400E9EA46F4C1F1F8D47">
    <w:name w:val="1CC67C0178DE400E9EA46F4C1F1F8D47"/>
    <w:rsid w:val="00B159CA"/>
  </w:style>
  <w:style w:type="paragraph" w:customStyle="1" w:styleId="69489E0CF9084282AE3598967459039B">
    <w:name w:val="69489E0CF9084282AE3598967459039B"/>
    <w:rsid w:val="00B159CA"/>
  </w:style>
  <w:style w:type="paragraph" w:customStyle="1" w:styleId="9137D77AAB0742B38FC80CDF8811696F">
    <w:name w:val="9137D77AAB0742B38FC80CDF8811696F"/>
    <w:rsid w:val="00B159CA"/>
  </w:style>
  <w:style w:type="paragraph" w:customStyle="1" w:styleId="1C5BFAA54B4B4846A29243D877D1AEB1">
    <w:name w:val="1C5BFAA54B4B4846A29243D877D1AEB1"/>
    <w:rsid w:val="00B159CA"/>
  </w:style>
  <w:style w:type="paragraph" w:customStyle="1" w:styleId="1E20E8853E864096986321464570BAC5">
    <w:name w:val="1E20E8853E864096986321464570BAC5"/>
    <w:rsid w:val="00B159CA"/>
  </w:style>
  <w:style w:type="paragraph" w:customStyle="1" w:styleId="3538A96E20ED46229CAAB7918833C7B9">
    <w:name w:val="3538A96E20ED46229CAAB7918833C7B9"/>
    <w:rsid w:val="00B159CA"/>
  </w:style>
  <w:style w:type="paragraph" w:customStyle="1" w:styleId="31A2CEA389FF4F5C9DF01ECF8EB14C37">
    <w:name w:val="31A2CEA389FF4F5C9DF01ECF8EB14C37"/>
    <w:rsid w:val="00B159CA"/>
  </w:style>
  <w:style w:type="paragraph" w:customStyle="1" w:styleId="905F95DC8F34466693CD8AE31D2CAFE0">
    <w:name w:val="905F95DC8F34466693CD8AE31D2CAFE0"/>
    <w:rsid w:val="00B159CA"/>
  </w:style>
  <w:style w:type="paragraph" w:customStyle="1" w:styleId="DDB35A7165F844408591E52D57765F1F">
    <w:name w:val="DDB35A7165F844408591E52D57765F1F"/>
    <w:rsid w:val="00B159CA"/>
  </w:style>
  <w:style w:type="paragraph" w:customStyle="1" w:styleId="EAD5A9B2BCBA45E58AD9B5170AE5BE86">
    <w:name w:val="EAD5A9B2BCBA45E58AD9B5170AE5BE86"/>
    <w:rsid w:val="00B159CA"/>
  </w:style>
  <w:style w:type="paragraph" w:customStyle="1" w:styleId="0047D016606142778DF142650065A848">
    <w:name w:val="0047D016606142778DF142650065A848"/>
    <w:rsid w:val="00B159CA"/>
  </w:style>
  <w:style w:type="paragraph" w:customStyle="1" w:styleId="D3A42A2EAF63403DBC7C7D2474610F07">
    <w:name w:val="D3A42A2EAF63403DBC7C7D2474610F07"/>
    <w:rsid w:val="00B159CA"/>
  </w:style>
  <w:style w:type="paragraph" w:customStyle="1" w:styleId="F2C8FFC51F6F47DB97F2A8F2AA1C6DE6">
    <w:name w:val="F2C8FFC51F6F47DB97F2A8F2AA1C6DE6"/>
    <w:rsid w:val="00B159CA"/>
  </w:style>
  <w:style w:type="paragraph" w:customStyle="1" w:styleId="C90AAF13ED32470F8708961A66511DDC">
    <w:name w:val="C90AAF13ED32470F8708961A66511DDC"/>
    <w:rsid w:val="00B159CA"/>
  </w:style>
  <w:style w:type="paragraph" w:customStyle="1" w:styleId="4F8BF6F0F8194B06AEFF37F8BCCFBECB">
    <w:name w:val="4F8BF6F0F8194B06AEFF37F8BCCFBECB"/>
    <w:rsid w:val="00B159CA"/>
  </w:style>
  <w:style w:type="paragraph" w:customStyle="1" w:styleId="D7DAFDAA50B14E15A4597929ACC562B1">
    <w:name w:val="D7DAFDAA50B14E15A4597929ACC562B1"/>
    <w:rsid w:val="00B159CA"/>
  </w:style>
  <w:style w:type="paragraph" w:customStyle="1" w:styleId="D69D6A335A6F402EA6C56050DEE16996">
    <w:name w:val="D69D6A335A6F402EA6C56050DEE16996"/>
    <w:rsid w:val="00B159CA"/>
  </w:style>
  <w:style w:type="paragraph" w:customStyle="1" w:styleId="03BBD794078042E4AA98838BED9BEB19">
    <w:name w:val="03BBD794078042E4AA98838BED9BEB19"/>
    <w:rsid w:val="00B159CA"/>
  </w:style>
  <w:style w:type="paragraph" w:customStyle="1" w:styleId="134C2980F8E04168BA135FD21E4B1671">
    <w:name w:val="134C2980F8E04168BA135FD21E4B1671"/>
    <w:rsid w:val="00B159CA"/>
  </w:style>
  <w:style w:type="paragraph" w:customStyle="1" w:styleId="329CD97406BC45F8A09C7D10422FD456">
    <w:name w:val="329CD97406BC45F8A09C7D10422FD456"/>
    <w:rsid w:val="00B159CA"/>
  </w:style>
  <w:style w:type="paragraph" w:customStyle="1" w:styleId="314F7C19E35D4B46B48F8681D84CB4CD">
    <w:name w:val="314F7C19E35D4B46B48F8681D84CB4CD"/>
    <w:rsid w:val="00B159CA"/>
  </w:style>
  <w:style w:type="paragraph" w:customStyle="1" w:styleId="556A9B528B124554BB8ECBCAEF94C637">
    <w:name w:val="556A9B528B124554BB8ECBCAEF94C637"/>
    <w:rsid w:val="00B159CA"/>
  </w:style>
  <w:style w:type="paragraph" w:customStyle="1" w:styleId="CE3F83022A6D47B8B77DCC0A48F06109">
    <w:name w:val="CE3F83022A6D47B8B77DCC0A48F06109"/>
    <w:rsid w:val="00B159CA"/>
  </w:style>
  <w:style w:type="paragraph" w:customStyle="1" w:styleId="34F54A6F04C047D59742FC3BD5D7DDAD">
    <w:name w:val="34F54A6F04C047D59742FC3BD5D7DDAD"/>
    <w:rsid w:val="00B159CA"/>
  </w:style>
  <w:style w:type="paragraph" w:customStyle="1" w:styleId="2334D64E4D564B5198259BC62A018A43">
    <w:name w:val="2334D64E4D564B5198259BC62A018A43"/>
    <w:rsid w:val="00B159CA"/>
  </w:style>
  <w:style w:type="paragraph" w:customStyle="1" w:styleId="233627459AD44EA79EC52742847A0316">
    <w:name w:val="233627459AD44EA79EC52742847A0316"/>
    <w:rsid w:val="00B159CA"/>
  </w:style>
  <w:style w:type="paragraph" w:customStyle="1" w:styleId="50A620824FC8493FA1BBF0DFB9979475">
    <w:name w:val="50A620824FC8493FA1BBF0DFB9979475"/>
    <w:rsid w:val="00B159CA"/>
  </w:style>
  <w:style w:type="paragraph" w:customStyle="1" w:styleId="D938FCAFE6BC46C58CE1F76CBB7201AD">
    <w:name w:val="D938FCAFE6BC46C58CE1F76CBB7201AD"/>
    <w:rsid w:val="00B159CA"/>
  </w:style>
  <w:style w:type="paragraph" w:customStyle="1" w:styleId="20303597C61447CBB9C38FE5AC9C6670">
    <w:name w:val="20303597C61447CBB9C38FE5AC9C6670"/>
    <w:rsid w:val="00B159CA"/>
  </w:style>
  <w:style w:type="paragraph" w:customStyle="1" w:styleId="2BDF363B7FCF44C5BC7C42A81439B199">
    <w:name w:val="2BDF363B7FCF44C5BC7C42A81439B199"/>
    <w:rsid w:val="00B159CA"/>
  </w:style>
  <w:style w:type="paragraph" w:customStyle="1" w:styleId="2D2D27BDAF0B47FB99932BD3F0CF09F2">
    <w:name w:val="2D2D27BDAF0B47FB99932BD3F0CF09F2"/>
    <w:rsid w:val="00B159CA"/>
  </w:style>
  <w:style w:type="paragraph" w:customStyle="1" w:styleId="762CD552F90F4CB881F6AE99EED4E780">
    <w:name w:val="762CD552F90F4CB881F6AE99EED4E780"/>
    <w:rsid w:val="00B159CA"/>
  </w:style>
  <w:style w:type="paragraph" w:customStyle="1" w:styleId="EC5C24CE8B974B4CBC182B571D32BDC7">
    <w:name w:val="EC5C24CE8B974B4CBC182B571D32BDC7"/>
    <w:rsid w:val="00B159CA"/>
  </w:style>
  <w:style w:type="paragraph" w:customStyle="1" w:styleId="9BB452C1783A46BCBB4D55CAD62885AA">
    <w:name w:val="9BB452C1783A46BCBB4D55CAD62885AA"/>
    <w:rsid w:val="00B159CA"/>
  </w:style>
  <w:style w:type="paragraph" w:customStyle="1" w:styleId="E0F6384F8F9646E2A107DD1606389C68">
    <w:name w:val="E0F6384F8F9646E2A107DD1606389C68"/>
    <w:rsid w:val="00B159CA"/>
  </w:style>
  <w:style w:type="paragraph" w:customStyle="1" w:styleId="01C5A939EDDB462F82CCCAF515C28170">
    <w:name w:val="01C5A939EDDB462F82CCCAF515C28170"/>
    <w:rsid w:val="00B159CA"/>
  </w:style>
  <w:style w:type="paragraph" w:customStyle="1" w:styleId="3D14F5C04DF74EF989FA6ABDF503C270">
    <w:name w:val="3D14F5C04DF74EF989FA6ABDF503C270"/>
    <w:rsid w:val="00B159CA"/>
  </w:style>
  <w:style w:type="paragraph" w:customStyle="1" w:styleId="552442FED6384F36B45DB8AC4A1F7E7E">
    <w:name w:val="552442FED6384F36B45DB8AC4A1F7E7E"/>
    <w:rsid w:val="00B159CA"/>
  </w:style>
  <w:style w:type="paragraph" w:customStyle="1" w:styleId="EC582EE355824D459739EE643CC960C7">
    <w:name w:val="EC582EE355824D459739EE643CC960C7"/>
    <w:rsid w:val="00B159CA"/>
  </w:style>
  <w:style w:type="paragraph" w:customStyle="1" w:styleId="F3B371FDBC8F4EBCAC090D9ADBA5682A">
    <w:name w:val="F3B371FDBC8F4EBCAC090D9ADBA5682A"/>
    <w:rsid w:val="00B159CA"/>
  </w:style>
  <w:style w:type="paragraph" w:customStyle="1" w:styleId="7E3AEB7AC4254EF399E2F6294CF05F89">
    <w:name w:val="7E3AEB7AC4254EF399E2F6294CF05F89"/>
    <w:rsid w:val="00B159CA"/>
  </w:style>
  <w:style w:type="paragraph" w:customStyle="1" w:styleId="F071B23C6AEC443D94BE5E69ACEB7902">
    <w:name w:val="F071B23C6AEC443D94BE5E69ACEB7902"/>
    <w:rsid w:val="00B159CA"/>
  </w:style>
  <w:style w:type="paragraph" w:customStyle="1" w:styleId="2D1DC1DC99E44DA08D653887327D0771">
    <w:name w:val="2D1DC1DC99E44DA08D653887327D0771"/>
    <w:rsid w:val="00B159CA"/>
  </w:style>
  <w:style w:type="paragraph" w:customStyle="1" w:styleId="C1AEF0C85B5446F68A4DB6186F8415A1">
    <w:name w:val="C1AEF0C85B5446F68A4DB6186F8415A1"/>
    <w:rsid w:val="00B159CA"/>
  </w:style>
  <w:style w:type="paragraph" w:customStyle="1" w:styleId="9F246F09824A4BABB6D3D89B574588DC">
    <w:name w:val="9F246F09824A4BABB6D3D89B574588DC"/>
    <w:rsid w:val="00B159CA"/>
  </w:style>
  <w:style w:type="paragraph" w:customStyle="1" w:styleId="2D20AA2F83AD466ABBAF1D6B23D33AC6">
    <w:name w:val="2D20AA2F83AD466ABBAF1D6B23D33AC6"/>
    <w:rsid w:val="00B159CA"/>
  </w:style>
  <w:style w:type="paragraph" w:customStyle="1" w:styleId="4E2397FD197449BD8E2DCF84FE25A996">
    <w:name w:val="4E2397FD197449BD8E2DCF84FE25A996"/>
    <w:rsid w:val="00B159CA"/>
  </w:style>
  <w:style w:type="paragraph" w:customStyle="1" w:styleId="91F058F28F7C42BC970F1D4401EB2723">
    <w:name w:val="91F058F28F7C42BC970F1D4401EB2723"/>
    <w:rsid w:val="00B159CA"/>
  </w:style>
  <w:style w:type="paragraph" w:customStyle="1" w:styleId="68F9B7B274AA44688FE49FC450E1EF58">
    <w:name w:val="68F9B7B274AA44688FE49FC450E1EF58"/>
    <w:rsid w:val="00B159CA"/>
  </w:style>
  <w:style w:type="paragraph" w:customStyle="1" w:styleId="5E1BF8A9D88E42D8B23F8EF2020733A9">
    <w:name w:val="5E1BF8A9D88E42D8B23F8EF2020733A9"/>
    <w:rsid w:val="00B159CA"/>
  </w:style>
  <w:style w:type="paragraph" w:customStyle="1" w:styleId="C410F7AB056F48DE8B668DC3E101366D">
    <w:name w:val="C410F7AB056F48DE8B668DC3E101366D"/>
    <w:rsid w:val="00B159CA"/>
  </w:style>
  <w:style w:type="paragraph" w:customStyle="1" w:styleId="753B6E2109564CB3A83164766FD4B6EB">
    <w:name w:val="753B6E2109564CB3A83164766FD4B6EB"/>
    <w:rsid w:val="00B159CA"/>
  </w:style>
  <w:style w:type="paragraph" w:customStyle="1" w:styleId="51D240D0AE4E47B08CC1B7EC9EC8C7DC">
    <w:name w:val="51D240D0AE4E47B08CC1B7EC9EC8C7DC"/>
    <w:rsid w:val="00B159CA"/>
  </w:style>
  <w:style w:type="paragraph" w:customStyle="1" w:styleId="2B5606A83100435DA4AA9F3AC0514CF3">
    <w:name w:val="2B5606A83100435DA4AA9F3AC0514CF3"/>
    <w:rsid w:val="00B159CA"/>
  </w:style>
  <w:style w:type="paragraph" w:customStyle="1" w:styleId="EC7A3B2ADD4C4100A22FC4A1D3F762C1">
    <w:name w:val="EC7A3B2ADD4C4100A22FC4A1D3F762C1"/>
    <w:rsid w:val="00B159CA"/>
  </w:style>
  <w:style w:type="paragraph" w:customStyle="1" w:styleId="3CF01F1837F345A9B07766F32C103AA4">
    <w:name w:val="3CF01F1837F345A9B07766F32C103AA4"/>
    <w:rsid w:val="00B159CA"/>
  </w:style>
  <w:style w:type="paragraph" w:customStyle="1" w:styleId="96B20F3226CB44F898A56BDBFBF2D38C">
    <w:name w:val="96B20F3226CB44F898A56BDBFBF2D38C"/>
    <w:rsid w:val="00B159CA"/>
  </w:style>
  <w:style w:type="paragraph" w:customStyle="1" w:styleId="FDB9989EB3C4469E9CEAA7F2E6A97588">
    <w:name w:val="FDB9989EB3C4469E9CEAA7F2E6A97588"/>
    <w:rsid w:val="00B159CA"/>
  </w:style>
  <w:style w:type="paragraph" w:customStyle="1" w:styleId="0AA9B39000444CC3A21E2367D2D84463">
    <w:name w:val="0AA9B39000444CC3A21E2367D2D84463"/>
    <w:rsid w:val="00B159CA"/>
  </w:style>
  <w:style w:type="paragraph" w:customStyle="1" w:styleId="BA6A63A8DF5F469F85D214EA38B1267A">
    <w:name w:val="BA6A63A8DF5F469F85D214EA38B1267A"/>
    <w:rsid w:val="00B159CA"/>
  </w:style>
  <w:style w:type="paragraph" w:customStyle="1" w:styleId="7BF98AA72CAA4D5583E8534F4220A58C">
    <w:name w:val="7BF98AA72CAA4D5583E8534F4220A58C"/>
    <w:rsid w:val="00B159CA"/>
  </w:style>
  <w:style w:type="paragraph" w:customStyle="1" w:styleId="C690AAC4872A4813BF2E4BB36EAAA057">
    <w:name w:val="C690AAC4872A4813BF2E4BB36EAAA057"/>
    <w:rsid w:val="004D0198"/>
  </w:style>
  <w:style w:type="paragraph" w:customStyle="1" w:styleId="A9A70C1E38394D8A810A761BFDDF94AB">
    <w:name w:val="A9A70C1E38394D8A810A761BFDDF94AB"/>
    <w:rsid w:val="00A54F6E"/>
  </w:style>
  <w:style w:type="paragraph" w:customStyle="1" w:styleId="E1D58F1418FD473A8CD05861D0BD4D25">
    <w:name w:val="E1D58F1418FD473A8CD05861D0BD4D25"/>
    <w:rsid w:val="00A54F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AE359-522E-4648-B208-26DDA4BFA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3234</TotalTime>
  <Pages>32</Pages>
  <Words>10840</Words>
  <Characters>61790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Lyudmila.Smorodina@RT.RU</dc:creator>
  <cp:lastModifiedBy>Ахметзянова Анна Геннадьевна</cp:lastModifiedBy>
  <cp:revision>37</cp:revision>
  <cp:lastPrinted>2021-07-22T06:57:00Z</cp:lastPrinted>
  <dcterms:created xsi:type="dcterms:W3CDTF">2020-11-17T07:12:00Z</dcterms:created>
  <dcterms:modified xsi:type="dcterms:W3CDTF">2021-07-26T10:15:00Z</dcterms:modified>
</cp:coreProperties>
</file>